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 w:right="-44"/>
        <w:rPr>
          <w:sz w:val="20"/>
        </w:rPr>
      </w:pPr>
      <w:r>
        <w:rPr>
          <w:sz w:val="20"/>
        </w:rPr>
        <w:drawing>
          <wp:inline distT="0" distB="0" distL="0" distR="0">
            <wp:extent cx="7464552" cy="104119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64552" cy="10411968"/>
                    </a:xfrm>
                    <a:prstGeom prst="rect">
                      <a:avLst/>
                    </a:prstGeom>
                  </pic:spPr>
                </pic:pic>
              </a:graphicData>
            </a:graphic>
          </wp:inline>
        </w:drawing>
      </w:r>
      <w:r>
        <w:rPr>
          <w:sz w:val="20"/>
        </w:rPr>
      </w:r>
    </w:p>
    <w:p>
      <w:pPr>
        <w:spacing w:after="0"/>
        <w:rPr>
          <w:sz w:val="20"/>
        </w:rPr>
        <w:sectPr>
          <w:type w:val="continuous"/>
          <w:pgSz w:w="11800" w:h="16730"/>
          <w:pgMar w:top="80" w:bottom="0" w:left="0" w:right="0"/>
        </w:sectPr>
      </w:pPr>
    </w:p>
    <w:p>
      <w:pPr>
        <w:spacing w:before="58"/>
        <w:ind w:left="180" w:right="988" w:firstLine="0"/>
        <w:jc w:val="center"/>
        <w:rPr>
          <w:b/>
          <w:sz w:val="28"/>
        </w:rPr>
      </w:pPr>
      <w:r>
        <w:rPr>
          <w:b/>
          <w:sz w:val="28"/>
        </w:rPr>
        <w:t>Содержание</w:t>
      </w:r>
    </w:p>
    <w:sdt>
      <w:sdtPr>
        <w:docPartObj>
          <w:docPartGallery w:val="Table of Contents"/>
          <w:docPartUnique/>
        </w:docPartObj>
      </w:sdtPr>
      <w:sdtEndPr/>
      <w:sdtContent>
        <w:p>
          <w:pPr>
            <w:pStyle w:val="TOC1"/>
            <w:numPr>
              <w:ilvl w:val="0"/>
              <w:numId w:val="1"/>
            </w:numPr>
            <w:tabs>
              <w:tab w:pos="1735" w:val="left" w:leader="none"/>
              <w:tab w:pos="9304" w:val="right" w:leader="none"/>
            </w:tabs>
            <w:spacing w:line="240" w:lineRule="auto" w:before="368" w:after="0"/>
            <w:ind w:left="1735" w:right="0" w:hanging="356"/>
            <w:jc w:val="left"/>
          </w:pPr>
          <w:hyperlink w:history="true" w:anchor="_TOC_250010">
            <w:r>
              <w:rPr/>
              <w:t>Введение</w:t>
              <w:tab/>
              <w:t>3</w:t>
            </w:r>
          </w:hyperlink>
        </w:p>
        <w:p>
          <w:pPr>
            <w:pStyle w:val="TOC1"/>
            <w:numPr>
              <w:ilvl w:val="0"/>
              <w:numId w:val="1"/>
            </w:numPr>
            <w:tabs>
              <w:tab w:pos="1735" w:val="left" w:leader="none"/>
              <w:tab w:pos="9304" w:val="right" w:leader="none"/>
            </w:tabs>
            <w:spacing w:line="240" w:lineRule="auto" w:before="73" w:after="0"/>
            <w:ind w:left="1735" w:right="0" w:hanging="356"/>
            <w:jc w:val="left"/>
          </w:pPr>
          <w:hyperlink w:history="true" w:anchor="_TOC_250009">
            <w:r>
              <w:rPr/>
              <w:t>Транспортировка</w:t>
              <w:tab/>
              <w:t>3</w:t>
            </w:r>
          </w:hyperlink>
        </w:p>
        <w:p>
          <w:pPr>
            <w:pStyle w:val="TOC1"/>
            <w:numPr>
              <w:ilvl w:val="0"/>
              <w:numId w:val="1"/>
            </w:numPr>
            <w:tabs>
              <w:tab w:pos="1735" w:val="left" w:leader="none"/>
              <w:tab w:pos="9304" w:val="right" w:leader="none"/>
            </w:tabs>
            <w:spacing w:line="240" w:lineRule="auto" w:before="92" w:after="0"/>
            <w:ind w:left="1735" w:right="0" w:hanging="356"/>
            <w:jc w:val="left"/>
          </w:pPr>
          <w:hyperlink w:history="true" w:anchor="_TOC_250008">
            <w:r>
              <w:rPr/>
              <w:t>Хранение</w:t>
              <w:tab/>
              <w:t>3</w:t>
            </w:r>
          </w:hyperlink>
        </w:p>
        <w:p>
          <w:pPr>
            <w:pStyle w:val="TOC1"/>
            <w:numPr>
              <w:ilvl w:val="0"/>
              <w:numId w:val="1"/>
            </w:numPr>
            <w:tabs>
              <w:tab w:pos="1735" w:val="left" w:leader="none"/>
              <w:tab w:pos="9304" w:val="right" w:leader="none"/>
            </w:tabs>
            <w:spacing w:line="240" w:lineRule="auto" w:before="96" w:after="0"/>
            <w:ind w:left="1735" w:right="0" w:hanging="356"/>
            <w:jc w:val="left"/>
          </w:pPr>
          <w:hyperlink w:history="true" w:anchor="_TOC_250007">
            <w:r>
              <w:rPr/>
              <w:t>Механическая</w:t>
            </w:r>
            <w:r>
              <w:rPr>
                <w:spacing w:val="-3"/>
              </w:rPr>
              <w:t> </w:t>
            </w:r>
            <w:r>
              <w:rPr/>
              <w:t>обработка</w:t>
              <w:tab/>
              <w:t>4</w:t>
            </w:r>
          </w:hyperlink>
        </w:p>
        <w:p>
          <w:pPr>
            <w:pStyle w:val="TOC2"/>
            <w:numPr>
              <w:ilvl w:val="1"/>
              <w:numId w:val="1"/>
            </w:numPr>
            <w:tabs>
              <w:tab w:pos="1997" w:val="left" w:leader="none"/>
              <w:tab w:pos="9304" w:val="right" w:leader="none"/>
            </w:tabs>
            <w:spacing w:line="240" w:lineRule="auto" w:before="130" w:after="0"/>
            <w:ind w:left="1996" w:right="0" w:hanging="339"/>
            <w:jc w:val="left"/>
          </w:pPr>
          <w:hyperlink w:history="true" w:anchor="_TOC_250006">
            <w:r>
              <w:rPr/>
              <w:t>Нарезка</w:t>
            </w:r>
            <w:r>
              <w:rPr>
                <w:spacing w:val="-2"/>
              </w:rPr>
              <w:t> </w:t>
            </w:r>
            <w:r>
              <w:rPr/>
              <w:t>пластика</w:t>
              <w:tab/>
              <w:t>4</w:t>
            </w:r>
          </w:hyperlink>
        </w:p>
        <w:p>
          <w:pPr>
            <w:pStyle w:val="TOC2"/>
            <w:tabs>
              <w:tab w:pos="9304" w:val="right" w:leader="none"/>
            </w:tabs>
            <w:spacing w:before="129"/>
            <w:ind w:left="1658" w:firstLine="0"/>
          </w:pPr>
          <w:r>
            <w:rPr/>
            <w:t>4.2.0брезка стационарной</w:t>
          </w:r>
          <w:r>
            <w:rPr>
              <w:spacing w:val="-3"/>
            </w:rPr>
            <w:t> </w:t>
          </w:r>
          <w:r>
            <w:rPr/>
            <w:t>циркулярной</w:t>
          </w:r>
          <w:r>
            <w:rPr>
              <w:spacing w:val="-5"/>
            </w:rPr>
            <w:t> </w:t>
          </w:r>
          <w:r>
            <w:rPr/>
            <w:t>пилой</w:t>
            <w:tab/>
            <w:t>4</w:t>
          </w:r>
        </w:p>
        <w:p>
          <w:pPr>
            <w:pStyle w:val="TOC2"/>
            <w:numPr>
              <w:ilvl w:val="1"/>
              <w:numId w:val="2"/>
            </w:numPr>
            <w:tabs>
              <w:tab w:pos="1997" w:val="left" w:leader="none"/>
              <w:tab w:pos="9304" w:val="right" w:leader="none"/>
            </w:tabs>
            <w:spacing w:line="240" w:lineRule="auto" w:before="126" w:after="0"/>
            <w:ind w:left="1996" w:right="0" w:hanging="339"/>
            <w:jc w:val="left"/>
          </w:pPr>
          <w:hyperlink w:history="true" w:anchor="_TOC_250005">
            <w:r>
              <w:rPr/>
              <w:t>Обрезка</w:t>
            </w:r>
            <w:r>
              <w:rPr>
                <w:spacing w:val="-2"/>
              </w:rPr>
              <w:t> </w:t>
            </w:r>
            <w:r>
              <w:rPr/>
              <w:t>ленточной</w:t>
            </w:r>
            <w:r>
              <w:rPr>
                <w:spacing w:val="-1"/>
              </w:rPr>
              <w:t> </w:t>
            </w:r>
            <w:r>
              <w:rPr/>
              <w:t>пилой</w:t>
              <w:tab/>
              <w:t>5</w:t>
            </w:r>
          </w:hyperlink>
        </w:p>
        <w:p>
          <w:pPr>
            <w:pStyle w:val="TOC2"/>
            <w:numPr>
              <w:ilvl w:val="1"/>
              <w:numId w:val="2"/>
            </w:numPr>
            <w:tabs>
              <w:tab w:pos="1997" w:val="left" w:leader="none"/>
              <w:tab w:pos="9304" w:val="right" w:leader="none"/>
            </w:tabs>
            <w:spacing w:line="240" w:lineRule="auto" w:before="130" w:after="0"/>
            <w:ind w:left="1996" w:right="0" w:hanging="339"/>
            <w:jc w:val="left"/>
          </w:pPr>
          <w:hyperlink w:history="true" w:anchor="_TOC_250004">
            <w:r>
              <w:rPr/>
              <w:t>Сверление</w:t>
            </w:r>
            <w:r>
              <w:rPr>
                <w:spacing w:val="-3"/>
              </w:rPr>
              <w:t> </w:t>
            </w:r>
            <w:r>
              <w:rPr/>
              <w:t>отверстий</w:t>
              <w:tab/>
              <w:t>5</w:t>
            </w:r>
          </w:hyperlink>
        </w:p>
        <w:p>
          <w:pPr>
            <w:pStyle w:val="TOC1"/>
            <w:numPr>
              <w:ilvl w:val="0"/>
              <w:numId w:val="1"/>
            </w:numPr>
            <w:tabs>
              <w:tab w:pos="1735" w:val="left" w:leader="none"/>
              <w:tab w:pos="9304" w:val="right" w:leader="none"/>
            </w:tabs>
            <w:spacing w:line="240" w:lineRule="auto" w:before="130" w:after="0"/>
            <w:ind w:left="1735" w:right="0" w:hanging="356"/>
            <w:jc w:val="left"/>
          </w:pPr>
          <w:hyperlink w:history="true" w:anchor="_TOC_250003">
            <w:r>
              <w:rPr/>
              <w:t>Крепление</w:t>
            </w:r>
            <w:r>
              <w:rPr>
                <w:spacing w:val="-4"/>
              </w:rPr>
              <w:t> </w:t>
            </w:r>
            <w:r>
              <w:rPr/>
              <w:t>пластика</w:t>
              <w:tab/>
              <w:t>5</w:t>
            </w:r>
          </w:hyperlink>
        </w:p>
        <w:p>
          <w:pPr>
            <w:pStyle w:val="TOC1"/>
            <w:numPr>
              <w:ilvl w:val="0"/>
              <w:numId w:val="1"/>
            </w:numPr>
            <w:tabs>
              <w:tab w:pos="1735" w:val="left" w:leader="none"/>
              <w:tab w:pos="9304" w:val="right" w:leader="none"/>
            </w:tabs>
            <w:spacing w:line="240" w:lineRule="auto" w:before="129" w:after="0"/>
            <w:ind w:left="1735" w:right="0" w:hanging="356"/>
            <w:jc w:val="left"/>
          </w:pPr>
          <w:hyperlink w:history="true" w:anchor="_TOC_250002">
            <w:r>
              <w:rPr/>
              <w:t>Монтаж</w:t>
            </w:r>
            <w:r>
              <w:rPr>
                <w:spacing w:val="-1"/>
              </w:rPr>
              <w:t> </w:t>
            </w:r>
            <w:r>
              <w:rPr/>
              <w:t>HPL</w:t>
            </w:r>
            <w:r>
              <w:rPr>
                <w:spacing w:val="-4"/>
              </w:rPr>
              <w:t> </w:t>
            </w:r>
            <w:r>
              <w:rPr/>
              <w:t>панелей</w:t>
              <w:tab/>
              <w:t>6</w:t>
            </w:r>
          </w:hyperlink>
        </w:p>
        <w:p>
          <w:pPr>
            <w:pStyle w:val="TOC1"/>
            <w:numPr>
              <w:ilvl w:val="0"/>
              <w:numId w:val="1"/>
            </w:numPr>
            <w:tabs>
              <w:tab w:pos="1735" w:val="left" w:leader="none"/>
              <w:tab w:pos="9304" w:val="right" w:leader="none"/>
            </w:tabs>
            <w:spacing w:line="240" w:lineRule="auto" w:before="130" w:after="0"/>
            <w:ind w:left="1735" w:right="0" w:hanging="356"/>
            <w:jc w:val="left"/>
          </w:pPr>
          <w:hyperlink w:history="true" w:anchor="_TOC_250001">
            <w:r>
              <w:rPr/>
              <w:t>Приклеивание</w:t>
              <w:tab/>
              <w:t>7</w:t>
            </w:r>
          </w:hyperlink>
        </w:p>
        <w:p>
          <w:pPr>
            <w:pStyle w:val="TOC1"/>
            <w:numPr>
              <w:ilvl w:val="0"/>
              <w:numId w:val="1"/>
            </w:numPr>
            <w:tabs>
              <w:tab w:pos="1735" w:val="left" w:leader="none"/>
              <w:tab w:pos="9304" w:val="right" w:leader="none"/>
            </w:tabs>
            <w:spacing w:line="240" w:lineRule="auto" w:before="131" w:after="0"/>
            <w:ind w:left="1735" w:right="0" w:hanging="356"/>
            <w:jc w:val="left"/>
          </w:pPr>
          <w:hyperlink w:history="true" w:anchor="_TOC_250000">
            <w:r>
              <w:rPr/>
              <w:t>Типичные проблемы.Причины</w:t>
            </w:r>
            <w:r>
              <w:rPr>
                <w:spacing w:val="-5"/>
              </w:rPr>
              <w:t> </w:t>
            </w:r>
            <w:r>
              <w:rPr/>
              <w:t>и</w:t>
            </w:r>
            <w:r>
              <w:rPr>
                <w:spacing w:val="-1"/>
              </w:rPr>
              <w:t> </w:t>
            </w:r>
            <w:r>
              <w:rPr/>
              <w:t>устранение</w:t>
              <w:tab/>
              <w:t>8</w:t>
            </w:r>
          </w:hyperlink>
        </w:p>
      </w:sdtContent>
    </w:sdt>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spacing w:before="8"/>
        <w:rPr>
          <w:rFonts w:ascii="Calibri"/>
          <w:b/>
          <w:sz w:val="21"/>
        </w:rPr>
      </w:pPr>
    </w:p>
    <w:p>
      <w:pPr>
        <w:spacing w:before="0"/>
        <w:ind w:left="0" w:right="51" w:firstLine="0"/>
        <w:jc w:val="center"/>
        <w:rPr>
          <w:b/>
          <w:sz w:val="21"/>
        </w:rPr>
      </w:pPr>
      <w:r>
        <w:rPr>
          <w:b/>
          <w:w w:val="100"/>
          <w:sz w:val="21"/>
        </w:rPr>
        <w:t>2</w:t>
      </w:r>
    </w:p>
    <w:p>
      <w:pPr>
        <w:pStyle w:val="BodyText"/>
        <w:rPr>
          <w:b/>
          <w:sz w:val="20"/>
        </w:rPr>
      </w:pPr>
    </w:p>
    <w:p>
      <w:pPr>
        <w:pStyle w:val="BodyText"/>
        <w:rPr>
          <w:b/>
          <w:sz w:val="20"/>
        </w:rPr>
      </w:pPr>
    </w:p>
    <w:p>
      <w:pPr>
        <w:pStyle w:val="BodyText"/>
        <w:rPr>
          <w:b/>
          <w:sz w:val="20"/>
        </w:rPr>
      </w:pPr>
    </w:p>
    <w:p>
      <w:pPr>
        <w:pStyle w:val="BodyText"/>
        <w:spacing w:before="5"/>
        <w:rPr>
          <w:b/>
          <w:sz w:val="16"/>
        </w:rPr>
      </w:pPr>
    </w:p>
    <w:p>
      <w:pPr>
        <w:pStyle w:val="BodyText"/>
        <w:rPr>
          <w:b/>
          <w:sz w:val="2"/>
        </w:rPr>
      </w:pPr>
    </w:p>
    <w:p>
      <w:pPr>
        <w:pStyle w:val="BodyText"/>
        <w:rPr>
          <w:b/>
          <w:sz w:val="2"/>
        </w:rPr>
      </w:pPr>
    </w:p>
    <w:p>
      <w:pPr>
        <w:pStyle w:val="BodyText"/>
        <w:rPr>
          <w:b/>
          <w:sz w:val="2"/>
        </w:rPr>
      </w:pPr>
    </w:p>
    <w:p>
      <w:pPr>
        <w:pStyle w:val="BodyText"/>
        <w:spacing w:before="7"/>
        <w:rPr>
          <w:b/>
          <w:sz w:val="2"/>
        </w:rPr>
      </w:pPr>
    </w:p>
    <w:p>
      <w:pPr>
        <w:spacing w:line="18" w:lineRule="exact" w:before="0"/>
        <w:ind w:left="716" w:right="0" w:firstLine="0"/>
        <w:jc w:val="left"/>
        <w:rPr>
          <w:rFonts w:ascii="Microsoft Sans Serif"/>
          <w:sz w:val="2"/>
        </w:rPr>
      </w:pPr>
      <w:r>
        <w:rPr>
          <w:rFonts w:ascii="Microsoft Sans Serif"/>
          <w:w w:val="96"/>
          <w:sz w:val="2"/>
        </w:rPr>
        <w:t> </w:t>
      </w:r>
    </w:p>
    <w:p>
      <w:pPr>
        <w:spacing w:after="0" w:line="18" w:lineRule="exact"/>
        <w:jc w:val="left"/>
        <w:rPr>
          <w:rFonts w:ascii="Microsoft Sans Serif"/>
          <w:sz w:val="2"/>
        </w:rPr>
        <w:sectPr>
          <w:pgSz w:w="11900" w:h="16840"/>
          <w:pgMar w:top="920" w:bottom="0" w:left="1300" w:right="680"/>
        </w:sectPr>
      </w:pPr>
    </w:p>
    <w:p>
      <w:pPr>
        <w:pStyle w:val="BodyText"/>
        <w:rPr>
          <w:rFonts w:ascii="Microsoft Sans Serif"/>
          <w:sz w:val="20"/>
        </w:rPr>
      </w:pPr>
    </w:p>
    <w:p>
      <w:pPr>
        <w:pStyle w:val="BodyText"/>
        <w:rPr>
          <w:rFonts w:ascii="Microsoft Sans Serif"/>
          <w:sz w:val="20"/>
        </w:rPr>
      </w:pPr>
    </w:p>
    <w:p>
      <w:pPr>
        <w:pStyle w:val="BodyText"/>
        <w:spacing w:before="6"/>
        <w:rPr>
          <w:rFonts w:ascii="Microsoft Sans Serif"/>
          <w:sz w:val="23"/>
        </w:rPr>
      </w:pPr>
    </w:p>
    <w:p>
      <w:pPr>
        <w:pStyle w:val="Heading1"/>
        <w:numPr>
          <w:ilvl w:val="0"/>
          <w:numId w:val="3"/>
        </w:numPr>
        <w:tabs>
          <w:tab w:pos="362" w:val="left" w:leader="none"/>
        </w:tabs>
        <w:spacing w:line="240" w:lineRule="auto" w:before="0" w:after="0"/>
        <w:ind w:left="361" w:right="0" w:hanging="184"/>
        <w:jc w:val="left"/>
      </w:pPr>
      <w:bookmarkStart w:name="_TOC_250010" w:id="1"/>
      <w:bookmarkEnd w:id="1"/>
      <w:r>
        <w:rPr/>
        <w:t>Введение.</w:t>
      </w:r>
    </w:p>
    <w:p>
      <w:pPr>
        <w:pStyle w:val="BodyText"/>
        <w:spacing w:line="242" w:lineRule="auto" w:before="219"/>
        <w:ind w:left="140" w:right="102"/>
        <w:jc w:val="both"/>
      </w:pPr>
      <w:r>
        <w:rPr/>
        <w:t>Рекомендации разработаны с учетом общих требований, предъявляемых при работе с декоративными бумажно-слоистыми пластиками, полученными с применением термореактивных</w:t>
      </w:r>
      <w:r>
        <w:rPr>
          <w:spacing w:val="-12"/>
        </w:rPr>
        <w:t> </w:t>
      </w:r>
      <w:r>
        <w:rPr/>
        <w:t>смол.</w:t>
      </w:r>
      <w:r>
        <w:rPr>
          <w:spacing w:val="-5"/>
        </w:rPr>
        <w:t> </w:t>
      </w:r>
      <w:r>
        <w:rPr/>
        <w:t>Декоративный</w:t>
      </w:r>
      <w:r>
        <w:rPr>
          <w:spacing w:val="-10"/>
        </w:rPr>
        <w:t> </w:t>
      </w:r>
      <w:r>
        <w:rPr/>
        <w:t>пластик</w:t>
      </w:r>
      <w:r>
        <w:rPr>
          <w:spacing w:val="-13"/>
        </w:rPr>
        <w:t> </w:t>
      </w:r>
      <w:r>
        <w:rPr/>
        <w:t>HPL</w:t>
      </w:r>
      <w:r>
        <w:rPr>
          <w:spacing w:val="-9"/>
        </w:rPr>
        <w:t> </w:t>
      </w:r>
      <w:r>
        <w:rPr/>
        <w:t>(High</w:t>
      </w:r>
      <w:r>
        <w:rPr>
          <w:spacing w:val="-10"/>
        </w:rPr>
        <w:t> </w:t>
      </w:r>
      <w:r>
        <w:rPr/>
        <w:t>Pressure</w:t>
      </w:r>
      <w:r>
        <w:rPr>
          <w:spacing w:val="-6"/>
        </w:rPr>
        <w:t> </w:t>
      </w:r>
      <w:r>
        <w:rPr/>
        <w:t>Laminate),</w:t>
      </w:r>
      <w:r>
        <w:rPr>
          <w:spacing w:val="-9"/>
        </w:rPr>
        <w:t> </w:t>
      </w:r>
      <w:r>
        <w:rPr/>
        <w:t>выпускаемый</w:t>
      </w:r>
      <w:r>
        <w:rPr>
          <w:spacing w:val="-5"/>
        </w:rPr>
        <w:t> </w:t>
      </w:r>
      <w:r>
        <w:rPr/>
        <w:t>на нашем предприятии и производится из стандартизованного сырья, закупаемого за рубежом, соответствует свойствам зарубежных</w:t>
      </w:r>
      <w:r>
        <w:rPr>
          <w:spacing w:val="-3"/>
        </w:rPr>
        <w:t> </w:t>
      </w:r>
      <w:r>
        <w:rPr/>
        <w:t>аналогов.</w:t>
      </w:r>
    </w:p>
    <w:p>
      <w:pPr>
        <w:pStyle w:val="Heading1"/>
        <w:numPr>
          <w:ilvl w:val="0"/>
          <w:numId w:val="3"/>
        </w:numPr>
        <w:tabs>
          <w:tab w:pos="449" w:val="left" w:leader="none"/>
        </w:tabs>
        <w:spacing w:line="240" w:lineRule="auto" w:before="176" w:after="0"/>
        <w:ind w:left="448" w:right="0" w:hanging="309"/>
        <w:jc w:val="left"/>
      </w:pPr>
      <w:bookmarkStart w:name="_TOC_250009" w:id="2"/>
      <w:bookmarkStart w:name="2. Транспортировка." w:id="3"/>
      <w:r>
        <w:rPr>
          <w:b w:val="0"/>
        </w:rPr>
      </w:r>
      <w:bookmarkEnd w:id="3"/>
      <w:bookmarkStart w:name="2. Транспортировка." w:id="4"/>
      <w:r>
        <w:rPr/>
        <w:t>Т</w:t>
      </w:r>
      <w:bookmarkEnd w:id="2"/>
      <w:r>
        <w:rPr/>
        <w:t>ранспортировка.</w:t>
      </w:r>
    </w:p>
    <w:p>
      <w:pPr>
        <w:pStyle w:val="BodyText"/>
        <w:spacing w:line="237" w:lineRule="auto" w:before="197"/>
        <w:ind w:left="140" w:right="103"/>
        <w:jc w:val="both"/>
      </w:pPr>
      <w:r>
        <w:rPr/>
        <w:t>Во время транспортировки декоративного бумажно-слоистого пластика необходимо использовать только плоские, хорошо закрепленные паллеты и не допускать сдвиг листов относительно друг друга. При погрузочно-разгрузочных работах для предотвращения появления царапин на поверхности листов декоративного пластика HPL необходимо поднимать их вручную или использовать вакуумные захваты.</w:t>
      </w:r>
    </w:p>
    <w:p>
      <w:pPr>
        <w:pStyle w:val="BodyText"/>
        <w:ind w:left="140" w:right="109"/>
        <w:jc w:val="both"/>
      </w:pPr>
      <w:r>
        <w:rPr/>
        <w:t>НЕ РЕКОМЕНДУЕТСЯ транспортировать волоком листы декоративного пластика, так как посторонние частицы и острые торцы могут повредить поверхность.</w:t>
      </w:r>
    </w:p>
    <w:p>
      <w:pPr>
        <w:pStyle w:val="Heading1"/>
        <w:numPr>
          <w:ilvl w:val="0"/>
          <w:numId w:val="3"/>
        </w:numPr>
        <w:tabs>
          <w:tab w:pos="449" w:val="left" w:leader="none"/>
        </w:tabs>
        <w:spacing w:line="240" w:lineRule="auto" w:before="173" w:after="0"/>
        <w:ind w:left="448" w:right="0" w:hanging="309"/>
        <w:jc w:val="left"/>
      </w:pPr>
      <w:bookmarkStart w:name="_TOC_250008" w:id="5"/>
      <w:bookmarkStart w:name="3. Хранение." w:id="6"/>
      <w:r>
        <w:rPr>
          <w:b w:val="0"/>
        </w:rPr>
      </w:r>
      <w:bookmarkEnd w:id="6"/>
      <w:bookmarkStart w:name="3. Хранение." w:id="7"/>
      <w:r>
        <w:rPr/>
        <w:t>Хра</w:t>
      </w:r>
      <w:bookmarkEnd w:id="5"/>
      <w:r>
        <w:rPr/>
        <w:t>нение.</w:t>
      </w:r>
    </w:p>
    <w:p>
      <w:pPr>
        <w:pStyle w:val="BodyText"/>
        <w:spacing w:line="237" w:lineRule="auto" w:before="192"/>
        <w:ind w:left="140" w:right="106"/>
        <w:jc w:val="both"/>
      </w:pPr>
      <w:r>
        <w:rPr/>
        <w:t>Хранение листов декоративного бумажно-слоистого пластика осуществляется в закрытых помещениях,</w:t>
      </w:r>
      <w:r>
        <w:rPr>
          <w:spacing w:val="-6"/>
        </w:rPr>
        <w:t> </w:t>
      </w:r>
      <w:r>
        <w:rPr/>
        <w:t>защищенных</w:t>
      </w:r>
      <w:r>
        <w:rPr>
          <w:spacing w:val="-7"/>
        </w:rPr>
        <w:t> </w:t>
      </w:r>
      <w:r>
        <w:rPr/>
        <w:t>от</w:t>
      </w:r>
      <w:r>
        <w:rPr>
          <w:spacing w:val="-6"/>
        </w:rPr>
        <w:t> </w:t>
      </w:r>
      <w:r>
        <w:rPr/>
        <w:t>воздействия</w:t>
      </w:r>
      <w:r>
        <w:rPr>
          <w:spacing w:val="-7"/>
        </w:rPr>
        <w:t> </w:t>
      </w:r>
      <w:r>
        <w:rPr/>
        <w:t>сырости</w:t>
      </w:r>
      <w:r>
        <w:rPr>
          <w:spacing w:val="-2"/>
        </w:rPr>
        <w:t> </w:t>
      </w:r>
      <w:r>
        <w:rPr/>
        <w:t>и</w:t>
      </w:r>
      <w:r>
        <w:rPr>
          <w:spacing w:val="-6"/>
        </w:rPr>
        <w:t> </w:t>
      </w:r>
      <w:r>
        <w:rPr/>
        <w:t>солнечных</w:t>
      </w:r>
      <w:r>
        <w:rPr>
          <w:spacing w:val="-7"/>
        </w:rPr>
        <w:t> </w:t>
      </w:r>
      <w:r>
        <w:rPr/>
        <w:t>лучей. Оптимальные</w:t>
      </w:r>
      <w:r>
        <w:rPr>
          <w:spacing w:val="-8"/>
        </w:rPr>
        <w:t> </w:t>
      </w:r>
      <w:r>
        <w:rPr/>
        <w:t>условия хранения — 18-20°С и относительная влажность воздуха</w:t>
      </w:r>
      <w:r>
        <w:rPr>
          <w:spacing w:val="4"/>
        </w:rPr>
        <w:t> </w:t>
      </w:r>
      <w:r>
        <w:rPr/>
        <w:t>50-65%.</w:t>
      </w:r>
    </w:p>
    <w:p>
      <w:pPr>
        <w:pStyle w:val="BodyText"/>
        <w:spacing w:line="237" w:lineRule="auto" w:before="2"/>
        <w:ind w:left="140" w:right="100"/>
        <w:jc w:val="both"/>
      </w:pPr>
      <w:r>
        <w:rPr/>
        <w:t>Листы тонкого и толстого пластика должны быть в оригинальной упаковке или уложенными друг на друга на прочную плоскую поверхность (на стеллажи). Верхний лист накрывается полиэтиленовой пленкой.</w:t>
      </w:r>
    </w:p>
    <w:p>
      <w:pPr>
        <w:spacing w:after="0" w:line="237" w:lineRule="auto"/>
        <w:jc w:val="both"/>
        <w:sectPr>
          <w:headerReference w:type="default" r:id="rId6"/>
          <w:footerReference w:type="default" r:id="rId7"/>
          <w:pgSz w:w="11900" w:h="16840"/>
          <w:pgMar w:header="0" w:footer="0" w:top="920" w:bottom="0" w:left="1300" w:right="680"/>
        </w:sectPr>
      </w:pPr>
    </w:p>
    <w:p>
      <w:pPr>
        <w:pStyle w:val="BodyText"/>
        <w:spacing w:before="7"/>
        <w:rPr>
          <w:sz w:val="21"/>
        </w:rPr>
      </w:pPr>
    </w:p>
    <w:p>
      <w:pPr>
        <w:pStyle w:val="BodyText"/>
        <w:ind w:left="1994" w:right="2394"/>
        <w:jc w:val="center"/>
      </w:pPr>
      <w:r>
        <w:rPr/>
        <w:t>Не правильно</w:t>
      </w:r>
    </w:p>
    <w:p>
      <w:pPr>
        <w:pStyle w:val="BodyText"/>
        <w:spacing w:before="8"/>
        <w:rPr>
          <w:sz w:val="6"/>
        </w:rPr>
      </w:pPr>
    </w:p>
    <w:p>
      <w:pPr>
        <w:pStyle w:val="BodyText"/>
        <w:ind w:left="1246"/>
        <w:rPr>
          <w:sz w:val="20"/>
        </w:rPr>
      </w:pPr>
      <w:r>
        <w:rPr>
          <w:sz w:val="20"/>
        </w:rPr>
        <w:drawing>
          <wp:inline distT="0" distB="0" distL="0" distR="0">
            <wp:extent cx="2827763" cy="134873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827763" cy="1348739"/>
                    </a:xfrm>
                    <a:prstGeom prst="rect">
                      <a:avLst/>
                    </a:prstGeom>
                  </pic:spPr>
                </pic:pic>
              </a:graphicData>
            </a:graphic>
          </wp:inline>
        </w:drawing>
      </w:r>
      <w:r>
        <w:rPr>
          <w:sz w:val="20"/>
        </w:rPr>
      </w:r>
    </w:p>
    <w:p>
      <w:pPr>
        <w:pStyle w:val="BodyText"/>
        <w:spacing w:before="20"/>
        <w:ind w:left="140"/>
      </w:pPr>
      <w:r>
        <w:rPr/>
        <w:t>НЕ РЕКОМЕНДУЕТСЯ ставить листы вертикально.</w:t>
      </w:r>
    </w:p>
    <w:p>
      <w:pPr>
        <w:pStyle w:val="BodyText"/>
        <w:spacing w:line="208" w:lineRule="auto" w:before="196"/>
        <w:ind w:left="140" w:right="3039"/>
      </w:pPr>
      <w:r>
        <w:rPr/>
        <w:br w:type="column"/>
      </w:r>
      <w:r>
        <w:rPr/>
        <w:t>Прави льно</w:t>
      </w:r>
    </w:p>
    <w:p>
      <w:pPr>
        <w:spacing w:after="0" w:line="208" w:lineRule="auto"/>
        <w:sectPr>
          <w:type w:val="continuous"/>
          <w:pgSz w:w="11900" w:h="16840"/>
          <w:pgMar w:top="80" w:bottom="0" w:left="1300" w:right="680"/>
          <w:cols w:num="2" w:equalWidth="0">
            <w:col w:w="5844" w:space="235"/>
            <w:col w:w="384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1"/>
        <w:ind w:left="61" w:right="0" w:firstLine="0"/>
        <w:jc w:val="center"/>
        <w:rPr>
          <w:rFonts w:ascii="Trebuchet MS"/>
          <w:sz w:val="20"/>
        </w:rPr>
      </w:pPr>
      <w:r>
        <w:rPr>
          <w:rFonts w:ascii="Trebuchet MS"/>
          <w:w w:val="100"/>
          <w:sz w:val="20"/>
        </w:rPr>
        <w:t>3</w:t>
      </w:r>
    </w:p>
    <w:p>
      <w:pPr>
        <w:spacing w:after="0"/>
        <w:jc w:val="center"/>
        <w:rPr>
          <w:rFonts w:ascii="Trebuchet MS"/>
          <w:sz w:val="20"/>
        </w:rPr>
        <w:sectPr>
          <w:type w:val="continuous"/>
          <w:pgSz w:w="11900" w:h="16840"/>
          <w:pgMar w:top="80" w:bottom="0" w:left="1300" w:right="680"/>
        </w:sectPr>
      </w:pPr>
    </w:p>
    <w:p>
      <w:pPr>
        <w:pStyle w:val="BodyText"/>
        <w:spacing w:line="247" w:lineRule="auto" w:before="67"/>
        <w:ind w:left="116" w:right="116"/>
        <w:jc w:val="both"/>
      </w:pPr>
      <w:r>
        <w:rPr/>
        <w:t>Внимание! При хранении декоративного пластика при низкой влажности от 5 </w:t>
      </w:r>
      <w:r>
        <w:rPr>
          <w:spacing w:val="-4"/>
        </w:rPr>
        <w:t>до </w:t>
      </w:r>
      <w:r>
        <w:rPr/>
        <w:t>20% или высокой</w:t>
      </w:r>
      <w:r>
        <w:rPr>
          <w:spacing w:val="-13"/>
        </w:rPr>
        <w:t> </w:t>
      </w:r>
      <w:r>
        <w:rPr/>
        <w:t>—</w:t>
      </w:r>
      <w:r>
        <w:rPr>
          <w:spacing w:val="-19"/>
        </w:rPr>
        <w:t> </w:t>
      </w:r>
      <w:r>
        <w:rPr/>
        <w:t>от</w:t>
      </w:r>
      <w:r>
        <w:rPr>
          <w:spacing w:val="-15"/>
        </w:rPr>
        <w:t> </w:t>
      </w:r>
      <w:r>
        <w:rPr/>
        <w:t>70</w:t>
      </w:r>
      <w:r>
        <w:rPr>
          <w:spacing w:val="-15"/>
        </w:rPr>
        <w:t> </w:t>
      </w:r>
      <w:r>
        <w:rPr>
          <w:spacing w:val="-4"/>
        </w:rPr>
        <w:t>до</w:t>
      </w:r>
      <w:r>
        <w:rPr>
          <w:spacing w:val="-10"/>
        </w:rPr>
        <w:t> </w:t>
      </w:r>
      <w:r>
        <w:rPr/>
        <w:t>90%</w:t>
      </w:r>
      <w:r>
        <w:rPr>
          <w:spacing w:val="-13"/>
        </w:rPr>
        <w:t> </w:t>
      </w:r>
      <w:r>
        <w:rPr/>
        <w:t>—</w:t>
      </w:r>
      <w:r>
        <w:rPr>
          <w:spacing w:val="-19"/>
        </w:rPr>
        <w:t> </w:t>
      </w:r>
      <w:r>
        <w:rPr/>
        <w:t>пластики</w:t>
      </w:r>
      <w:r>
        <w:rPr>
          <w:spacing w:val="-15"/>
        </w:rPr>
        <w:t> </w:t>
      </w:r>
      <w:r>
        <w:rPr/>
        <w:t>имеют</w:t>
      </w:r>
      <w:r>
        <w:rPr>
          <w:spacing w:val="-15"/>
        </w:rPr>
        <w:t> </w:t>
      </w:r>
      <w:r>
        <w:rPr/>
        <w:t>свойство</w:t>
      </w:r>
      <w:r>
        <w:rPr>
          <w:spacing w:val="-10"/>
        </w:rPr>
        <w:t> </w:t>
      </w:r>
      <w:r>
        <w:rPr/>
        <w:t>сжиматься</w:t>
      </w:r>
      <w:r>
        <w:rPr>
          <w:spacing w:val="-20"/>
        </w:rPr>
        <w:t> </w:t>
      </w:r>
      <w:r>
        <w:rPr/>
        <w:t>или</w:t>
      </w:r>
      <w:r>
        <w:rPr>
          <w:spacing w:val="-13"/>
        </w:rPr>
        <w:t> </w:t>
      </w:r>
      <w:r>
        <w:rPr/>
        <w:t>расширяться.</w:t>
      </w:r>
      <w:r>
        <w:rPr>
          <w:spacing w:val="-18"/>
        </w:rPr>
        <w:t> </w:t>
      </w:r>
      <w:r>
        <w:rPr/>
        <w:t>Ввиду</w:t>
      </w:r>
      <w:r>
        <w:rPr>
          <w:spacing w:val="-19"/>
        </w:rPr>
        <w:t> </w:t>
      </w:r>
      <w:r>
        <w:rPr/>
        <w:t>этого листы пластика и конструкции, на которые они крепятся, должны достичь своего влажностного баланса в условиях их использования. Рекомендуемыми условиями хранения является</w:t>
      </w:r>
      <w:r>
        <w:rPr>
          <w:spacing w:val="-10"/>
        </w:rPr>
        <w:t> </w:t>
      </w:r>
      <w:r>
        <w:rPr/>
        <w:t>температура</w:t>
      </w:r>
      <w:r>
        <w:rPr>
          <w:spacing w:val="-11"/>
        </w:rPr>
        <w:t> </w:t>
      </w:r>
      <w:r>
        <w:rPr/>
        <w:t>18-20°С</w:t>
      </w:r>
      <w:r>
        <w:rPr>
          <w:spacing w:val="-11"/>
        </w:rPr>
        <w:t> </w:t>
      </w:r>
      <w:r>
        <w:rPr/>
        <w:t>и</w:t>
      </w:r>
      <w:r>
        <w:rPr>
          <w:spacing w:val="-9"/>
        </w:rPr>
        <w:t> </w:t>
      </w:r>
      <w:r>
        <w:rPr/>
        <w:t>относительная</w:t>
      </w:r>
      <w:r>
        <w:rPr>
          <w:spacing w:val="-14"/>
        </w:rPr>
        <w:t> </w:t>
      </w:r>
      <w:r>
        <w:rPr/>
        <w:t>влажность</w:t>
      </w:r>
      <w:r>
        <w:rPr>
          <w:spacing w:val="-13"/>
        </w:rPr>
        <w:t> </w:t>
      </w:r>
      <w:r>
        <w:rPr/>
        <w:t>воздуха</w:t>
      </w:r>
      <w:r>
        <w:rPr>
          <w:spacing w:val="-10"/>
        </w:rPr>
        <w:t> </w:t>
      </w:r>
      <w:r>
        <w:rPr/>
        <w:t>50%.</w:t>
      </w:r>
      <w:r>
        <w:rPr>
          <w:spacing w:val="-8"/>
        </w:rPr>
        <w:t> </w:t>
      </w:r>
      <w:r>
        <w:rPr/>
        <w:t>Вентиляционный</w:t>
      </w:r>
      <w:r>
        <w:rPr>
          <w:spacing w:val="-9"/>
        </w:rPr>
        <w:t> </w:t>
      </w:r>
      <w:r>
        <w:rPr/>
        <w:t>срок должен быть не менее недели. Вентилируемые листы пластика и конструкционные плиты укладываются в отдельные штабеля с прокладками, например, из деревянных</w:t>
      </w:r>
      <w:r>
        <w:rPr>
          <w:spacing w:val="-15"/>
        </w:rPr>
        <w:t> </w:t>
      </w:r>
      <w:r>
        <w:rPr/>
        <w:t>планок.</w:t>
      </w:r>
    </w:p>
    <w:p>
      <w:pPr>
        <w:pStyle w:val="BodyText"/>
        <w:spacing w:before="8"/>
        <w:rPr>
          <w:sz w:val="35"/>
        </w:rPr>
      </w:pPr>
    </w:p>
    <w:p>
      <w:pPr>
        <w:pStyle w:val="Heading1"/>
        <w:numPr>
          <w:ilvl w:val="0"/>
          <w:numId w:val="3"/>
        </w:numPr>
        <w:tabs>
          <w:tab w:pos="299" w:val="left" w:leader="none"/>
        </w:tabs>
        <w:spacing w:line="240" w:lineRule="auto" w:before="1" w:after="0"/>
        <w:ind w:left="298" w:right="0" w:hanging="183"/>
        <w:jc w:val="left"/>
      </w:pPr>
      <w:bookmarkStart w:name="_TOC_250007" w:id="8"/>
      <w:bookmarkStart w:name="4.Механическая обработка 4.1. Нарезка пл" w:id="9"/>
      <w:r>
        <w:rPr>
          <w:b w:val="0"/>
        </w:rPr>
      </w:r>
      <w:bookmarkEnd w:id="9"/>
      <w:bookmarkStart w:name="4.Механическая обработка 4.1. Нарезка пл" w:id="10"/>
      <w:r>
        <w:rPr/>
        <w:t>М</w:t>
      </w:r>
      <w:bookmarkEnd w:id="8"/>
      <w:r>
        <w:rPr/>
        <w:t>еханическая обработка</w:t>
      </w:r>
    </w:p>
    <w:p>
      <w:pPr>
        <w:pStyle w:val="BodyText"/>
        <w:spacing w:before="3"/>
        <w:rPr>
          <w:b/>
          <w:sz w:val="25"/>
        </w:rPr>
      </w:pPr>
    </w:p>
    <w:p>
      <w:pPr>
        <w:pStyle w:val="Heading1"/>
        <w:numPr>
          <w:ilvl w:val="1"/>
          <w:numId w:val="3"/>
        </w:numPr>
        <w:tabs>
          <w:tab w:pos="540" w:val="left" w:leader="none"/>
        </w:tabs>
        <w:spacing w:line="240" w:lineRule="auto" w:before="0" w:after="0"/>
        <w:ind w:left="539" w:right="0" w:hanging="424"/>
        <w:jc w:val="both"/>
      </w:pPr>
      <w:bookmarkStart w:name="_TOC_250006" w:id="11"/>
      <w:r>
        <w:rPr/>
        <w:t>Нарезка</w:t>
      </w:r>
      <w:r>
        <w:rPr>
          <w:spacing w:val="1"/>
        </w:rPr>
        <w:t> </w:t>
      </w:r>
      <w:bookmarkEnd w:id="11"/>
      <w:r>
        <w:rPr/>
        <w:t>пластика.</w:t>
      </w:r>
    </w:p>
    <w:p>
      <w:pPr>
        <w:pStyle w:val="BodyText"/>
        <w:spacing w:line="237" w:lineRule="auto" w:before="57" w:after="9"/>
        <w:ind w:left="116" w:right="110"/>
        <w:jc w:val="both"/>
      </w:pPr>
      <w:r>
        <w:rPr/>
        <w:t>Для нарезки и сверления рекомендуется использовать режущий инструмент с твердосплавными наконечниками. С целью предотвращения образования зазубрин и сколов, резка пластиков производится так, чтобы фреза направлялась </w:t>
      </w:r>
      <w:r>
        <w:rPr>
          <w:spacing w:val="-3"/>
        </w:rPr>
        <w:t>со </w:t>
      </w:r>
      <w:r>
        <w:rPr/>
        <w:t>стороны декоративного слоя. Стальная</w:t>
      </w:r>
      <w:r>
        <w:rPr>
          <w:spacing w:val="-5"/>
        </w:rPr>
        <w:t> </w:t>
      </w:r>
      <w:r>
        <w:rPr/>
        <w:t>фреза</w:t>
      </w:r>
      <w:r>
        <w:rPr>
          <w:spacing w:val="-5"/>
        </w:rPr>
        <w:t> </w:t>
      </w:r>
      <w:r>
        <w:rPr/>
        <w:t>должна</w:t>
      </w:r>
      <w:r>
        <w:rPr>
          <w:spacing w:val="-10"/>
        </w:rPr>
        <w:t> </w:t>
      </w:r>
      <w:r>
        <w:rPr/>
        <w:t>иметь</w:t>
      </w:r>
      <w:r>
        <w:rPr>
          <w:spacing w:val="-7"/>
        </w:rPr>
        <w:t> </w:t>
      </w:r>
      <w:r>
        <w:rPr/>
        <w:t>диаметр</w:t>
      </w:r>
      <w:r>
        <w:rPr>
          <w:spacing w:val="-9"/>
        </w:rPr>
        <w:t> </w:t>
      </w:r>
      <w:r>
        <w:rPr/>
        <w:t>от</w:t>
      </w:r>
      <w:r>
        <w:rPr>
          <w:spacing w:val="-8"/>
        </w:rPr>
        <w:t> </w:t>
      </w:r>
      <w:r>
        <w:rPr/>
        <w:t>25</w:t>
      </w:r>
      <w:r>
        <w:rPr>
          <w:spacing w:val="-4"/>
        </w:rPr>
        <w:t> до </w:t>
      </w:r>
      <w:r>
        <w:rPr/>
        <w:t>45</w:t>
      </w:r>
      <w:r>
        <w:rPr>
          <w:spacing w:val="-5"/>
        </w:rPr>
        <w:t> </w:t>
      </w:r>
      <w:r>
        <w:rPr/>
        <w:t>см</w:t>
      </w:r>
      <w:r>
        <w:rPr>
          <w:spacing w:val="-2"/>
        </w:rPr>
        <w:t> </w:t>
      </w:r>
      <w:r>
        <w:rPr/>
        <w:t>для</w:t>
      </w:r>
      <w:r>
        <w:rPr>
          <w:spacing w:val="-4"/>
        </w:rPr>
        <w:t> </w:t>
      </w:r>
      <w:r>
        <w:rPr/>
        <w:t>прямого раскроя</w:t>
      </w:r>
      <w:r>
        <w:rPr>
          <w:spacing w:val="-4"/>
        </w:rPr>
        <w:t> </w:t>
      </w:r>
      <w:r>
        <w:rPr/>
        <w:t>и</w:t>
      </w:r>
      <w:r>
        <w:rPr>
          <w:spacing w:val="-12"/>
        </w:rPr>
        <w:t> </w:t>
      </w:r>
      <w:r>
        <w:rPr/>
        <w:t>от</w:t>
      </w:r>
      <w:r>
        <w:rPr>
          <w:spacing w:val="-4"/>
        </w:rPr>
        <w:t> </w:t>
      </w:r>
      <w:r>
        <w:rPr/>
        <w:t>12</w:t>
      </w:r>
      <w:r>
        <w:rPr>
          <w:spacing w:val="-9"/>
        </w:rPr>
        <w:t> </w:t>
      </w:r>
      <w:r>
        <w:rPr/>
        <w:t>до</w:t>
      </w:r>
      <w:r>
        <w:rPr>
          <w:spacing w:val="-4"/>
        </w:rPr>
        <w:t> </w:t>
      </w:r>
      <w:r>
        <w:rPr/>
        <w:t>16</w:t>
      </w:r>
      <w:r>
        <w:rPr>
          <w:spacing w:val="-4"/>
        </w:rPr>
        <w:t> </w:t>
      </w:r>
      <w:r>
        <w:rPr/>
        <w:t>см</w:t>
      </w:r>
      <w:r>
        <w:rPr>
          <w:spacing w:val="-8"/>
        </w:rPr>
        <w:t> </w:t>
      </w:r>
      <w:r>
        <w:rPr/>
        <w:t>для раскроя по кривой. Скорость резки должна быть от 25 до 40 м/мин. В случае, если обе поверхности листа декорированы, избежать сколов на нижней стороне можно изменяя угол касания лезвия. Для предотвращения образования трещин все внутренние углы пазов закругляются. Это выполняется высверливанием округлений внутренних углов пазов перед собственно</w:t>
      </w:r>
      <w:r>
        <w:rPr>
          <w:spacing w:val="1"/>
        </w:rPr>
        <w:t> </w:t>
      </w:r>
      <w:r>
        <w:rPr/>
        <w:t>нарезкой.</w:t>
      </w:r>
    </w:p>
    <w:p>
      <w:pPr>
        <w:pStyle w:val="BodyText"/>
        <w:ind w:left="116"/>
        <w:rPr>
          <w:sz w:val="20"/>
        </w:rPr>
      </w:pPr>
      <w:r>
        <w:rPr>
          <w:sz w:val="20"/>
        </w:rPr>
        <w:drawing>
          <wp:inline distT="0" distB="0" distL="0" distR="0">
            <wp:extent cx="5684836" cy="206044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684836" cy="2060448"/>
                    </a:xfrm>
                    <a:prstGeom prst="rect">
                      <a:avLst/>
                    </a:prstGeom>
                  </pic:spPr>
                </pic:pic>
              </a:graphicData>
            </a:graphic>
          </wp:inline>
        </w:drawing>
      </w:r>
      <w:r>
        <w:rPr>
          <w:sz w:val="20"/>
        </w:rPr>
      </w:r>
    </w:p>
    <w:p>
      <w:pPr>
        <w:pStyle w:val="BodyText"/>
        <w:spacing w:before="3"/>
        <w:rPr>
          <w:sz w:val="33"/>
        </w:rPr>
      </w:pPr>
    </w:p>
    <w:p>
      <w:pPr>
        <w:pStyle w:val="Heading1"/>
        <w:numPr>
          <w:ilvl w:val="1"/>
          <w:numId w:val="3"/>
        </w:numPr>
        <w:tabs>
          <w:tab w:pos="540" w:val="left" w:leader="none"/>
        </w:tabs>
        <w:spacing w:line="240" w:lineRule="auto" w:before="1" w:after="0"/>
        <w:ind w:left="539" w:right="0" w:hanging="424"/>
        <w:jc w:val="left"/>
      </w:pPr>
      <w:bookmarkStart w:name="4.2. Обрезка стационарной циркулярной пи" w:id="12"/>
      <w:bookmarkEnd w:id="12"/>
      <w:r>
        <w:rPr>
          <w:b w:val="0"/>
        </w:rPr>
      </w:r>
      <w:bookmarkStart w:name="4.2. Обрезка стационарной циркулярной пи" w:id="13"/>
      <w:bookmarkEnd w:id="13"/>
      <w:r>
        <w:rPr/>
        <w:t>Обр</w:t>
      </w:r>
      <w:r>
        <w:rPr/>
        <w:t>езка стационарной циркулярной</w:t>
      </w:r>
      <w:r>
        <w:rPr>
          <w:spacing w:val="1"/>
        </w:rPr>
        <w:t> </w:t>
      </w:r>
      <w:r>
        <w:rPr/>
        <w:t>пилой.</w:t>
      </w:r>
    </w:p>
    <w:p>
      <w:pPr>
        <w:pStyle w:val="BodyText"/>
        <w:spacing w:before="99"/>
        <w:ind w:left="116"/>
      </w:pPr>
      <w:r>
        <w:rPr/>
        <w:t>Для получения хороших результатов важны следующие условия:</w:t>
      </w:r>
    </w:p>
    <w:p>
      <w:pPr>
        <w:pStyle w:val="ListParagraph"/>
        <w:numPr>
          <w:ilvl w:val="0"/>
          <w:numId w:val="4"/>
        </w:numPr>
        <w:tabs>
          <w:tab w:pos="319" w:val="left" w:leader="none"/>
        </w:tabs>
        <w:spacing w:line="240" w:lineRule="auto" w:before="98" w:after="0"/>
        <w:ind w:left="318" w:right="0" w:hanging="203"/>
        <w:jc w:val="left"/>
        <w:rPr>
          <w:sz w:val="24"/>
        </w:rPr>
      </w:pPr>
      <w:r>
        <w:rPr>
          <w:sz w:val="24"/>
        </w:rPr>
        <w:t>точная</w:t>
      </w:r>
      <w:r>
        <w:rPr>
          <w:spacing w:val="-3"/>
          <w:sz w:val="24"/>
        </w:rPr>
        <w:t> </w:t>
      </w:r>
      <w:r>
        <w:rPr>
          <w:sz w:val="24"/>
        </w:rPr>
        <w:t>направляющая:</w:t>
      </w:r>
    </w:p>
    <w:p>
      <w:pPr>
        <w:pStyle w:val="ListParagraph"/>
        <w:numPr>
          <w:ilvl w:val="0"/>
          <w:numId w:val="4"/>
        </w:numPr>
        <w:tabs>
          <w:tab w:pos="381" w:val="left" w:leader="none"/>
        </w:tabs>
        <w:spacing w:line="237" w:lineRule="auto" w:before="19" w:after="0"/>
        <w:ind w:left="116" w:right="117" w:firstLine="0"/>
        <w:jc w:val="both"/>
        <w:rPr>
          <w:sz w:val="24"/>
        </w:rPr>
      </w:pPr>
      <w:r>
        <w:rPr>
          <w:sz w:val="24"/>
        </w:rPr>
        <w:t>достаточное давление, оказываемое на лист - (помещенный декоративной стороной вверх) в точке разреза, с помощью прижимного инструмента или лучше, прижимных барабанов, высота которых может</w:t>
      </w:r>
      <w:r>
        <w:rPr>
          <w:spacing w:val="-1"/>
          <w:sz w:val="24"/>
        </w:rPr>
        <w:t> </w:t>
      </w:r>
      <w:r>
        <w:rPr>
          <w:sz w:val="24"/>
        </w:rPr>
        <w:t>регулироваться;</w:t>
      </w:r>
    </w:p>
    <w:p>
      <w:pPr>
        <w:pStyle w:val="ListParagraph"/>
        <w:numPr>
          <w:ilvl w:val="0"/>
          <w:numId w:val="4"/>
        </w:numPr>
        <w:tabs>
          <w:tab w:pos="319" w:val="left" w:leader="none"/>
        </w:tabs>
        <w:spacing w:line="240" w:lineRule="auto" w:before="57" w:after="0"/>
        <w:ind w:left="318" w:right="0" w:hanging="203"/>
        <w:jc w:val="both"/>
        <w:rPr>
          <w:sz w:val="24"/>
        </w:rPr>
      </w:pPr>
      <w:r>
        <w:rPr>
          <w:sz w:val="24"/>
        </w:rPr>
        <w:t>правильная проекция</w:t>
      </w:r>
      <w:r>
        <w:rPr>
          <w:spacing w:val="-2"/>
          <w:sz w:val="24"/>
        </w:rPr>
        <w:t> </w:t>
      </w:r>
      <w:r>
        <w:rPr>
          <w:sz w:val="24"/>
        </w:rPr>
        <w:t>лезвия.</w:t>
      </w:r>
    </w:p>
    <w:p>
      <w:pPr>
        <w:pStyle w:val="BodyText"/>
        <w:spacing w:line="232" w:lineRule="auto" w:before="24"/>
        <w:ind w:left="116" w:right="114"/>
        <w:jc w:val="both"/>
      </w:pPr>
      <w:r>
        <w:rPr/>
        <w:t>Если нет необходимости в соблюдении точных форм, можно резать сразу две панели, сложенные лицевой стороной </w:t>
      </w:r>
      <w:r>
        <w:rPr>
          <w:spacing w:val="-3"/>
        </w:rPr>
        <w:t>друг </w:t>
      </w:r>
      <w:r>
        <w:rPr/>
        <w:t>к другу. Проекция зубцов на поверхность панели должна быть</w:t>
      </w:r>
      <w:r>
        <w:rPr>
          <w:spacing w:val="-5"/>
        </w:rPr>
        <w:t> </w:t>
      </w:r>
      <w:r>
        <w:rPr/>
        <w:t>отрегулирована</w:t>
      </w:r>
      <w:r>
        <w:rPr>
          <w:spacing w:val="-8"/>
        </w:rPr>
        <w:t> </w:t>
      </w:r>
      <w:r>
        <w:rPr/>
        <w:t>до</w:t>
      </w:r>
      <w:r>
        <w:rPr>
          <w:spacing w:val="-2"/>
        </w:rPr>
        <w:t> </w:t>
      </w:r>
      <w:r>
        <w:rPr/>
        <w:t>соответствия</w:t>
      </w:r>
      <w:r>
        <w:rPr>
          <w:spacing w:val="-11"/>
        </w:rPr>
        <w:t> </w:t>
      </w:r>
      <w:r>
        <w:rPr/>
        <w:t>форме</w:t>
      </w:r>
      <w:r>
        <w:rPr>
          <w:spacing w:val="-8"/>
        </w:rPr>
        <w:t> </w:t>
      </w:r>
      <w:r>
        <w:rPr/>
        <w:t>зубцов</w:t>
      </w:r>
      <w:r>
        <w:rPr>
          <w:spacing w:val="-9"/>
        </w:rPr>
        <w:t> </w:t>
      </w:r>
      <w:r>
        <w:rPr/>
        <w:t>и</w:t>
      </w:r>
      <w:r>
        <w:rPr>
          <w:spacing w:val="-6"/>
        </w:rPr>
        <w:t> </w:t>
      </w:r>
      <w:r>
        <w:rPr/>
        <w:t>диаметру</w:t>
      </w:r>
      <w:r>
        <w:rPr>
          <w:spacing w:val="-15"/>
        </w:rPr>
        <w:t> </w:t>
      </w:r>
      <w:r>
        <w:rPr/>
        <w:t>лезвия.</w:t>
      </w:r>
      <w:r>
        <w:rPr>
          <w:spacing w:val="-5"/>
        </w:rPr>
        <w:t> </w:t>
      </w:r>
      <w:r>
        <w:rPr/>
        <w:t>Необходимо</w:t>
      </w:r>
      <w:r>
        <w:rPr>
          <w:spacing w:val="-2"/>
        </w:rPr>
        <w:t> </w:t>
      </w:r>
      <w:r>
        <w:rPr/>
        <w:t>заметить, что в этом </w:t>
      </w:r>
      <w:r>
        <w:rPr>
          <w:spacing w:val="-3"/>
        </w:rPr>
        <w:t>случае </w:t>
      </w:r>
      <w:r>
        <w:rPr/>
        <w:t>обратная сторона листа (декоративная сторона направлена вниз) может трескаться. Стальные лезвия высокоскоростных циркулярных пил не должны подвергаться вибрации,</w:t>
      </w:r>
      <w:r>
        <w:rPr>
          <w:spacing w:val="-13"/>
        </w:rPr>
        <w:t> </w:t>
      </w:r>
      <w:r>
        <w:rPr/>
        <w:t>для</w:t>
      </w:r>
      <w:r>
        <w:rPr>
          <w:spacing w:val="-9"/>
        </w:rPr>
        <w:t> </w:t>
      </w:r>
      <w:r>
        <w:rPr/>
        <w:t>чего</w:t>
      </w:r>
      <w:r>
        <w:rPr>
          <w:spacing w:val="-14"/>
        </w:rPr>
        <w:t> </w:t>
      </w:r>
      <w:r>
        <w:rPr/>
        <w:t>шаг</w:t>
      </w:r>
      <w:r>
        <w:rPr>
          <w:spacing w:val="-12"/>
        </w:rPr>
        <w:t> </w:t>
      </w:r>
      <w:r>
        <w:rPr/>
        <w:t>должен</w:t>
      </w:r>
      <w:r>
        <w:rPr>
          <w:spacing w:val="-9"/>
        </w:rPr>
        <w:t> </w:t>
      </w:r>
      <w:r>
        <w:rPr/>
        <w:t>быть</w:t>
      </w:r>
      <w:r>
        <w:rPr>
          <w:spacing w:val="-14"/>
        </w:rPr>
        <w:t> </w:t>
      </w:r>
      <w:r>
        <w:rPr/>
        <w:t>менее</w:t>
      </w:r>
      <w:r>
        <w:rPr>
          <w:spacing w:val="-11"/>
        </w:rPr>
        <w:t> </w:t>
      </w:r>
      <w:r>
        <w:rPr/>
        <w:t>10</w:t>
      </w:r>
      <w:r>
        <w:rPr>
          <w:spacing w:val="-14"/>
        </w:rPr>
        <w:t> </w:t>
      </w:r>
      <w:r>
        <w:rPr/>
        <w:t>мм,</w:t>
      </w:r>
      <w:r>
        <w:rPr>
          <w:spacing w:val="-12"/>
        </w:rPr>
        <w:t> </w:t>
      </w:r>
      <w:r>
        <w:rPr/>
        <w:t>скорость</w:t>
      </w:r>
      <w:r>
        <w:rPr>
          <w:spacing w:val="-13"/>
        </w:rPr>
        <w:t> </w:t>
      </w:r>
      <w:r>
        <w:rPr/>
        <w:t>резки</w:t>
      </w:r>
      <w:r>
        <w:rPr>
          <w:spacing w:val="-18"/>
        </w:rPr>
        <w:t> </w:t>
      </w:r>
      <w:r>
        <w:rPr/>
        <w:t>от</w:t>
      </w:r>
      <w:r>
        <w:rPr>
          <w:spacing w:val="-9"/>
        </w:rPr>
        <w:t> </w:t>
      </w:r>
      <w:r>
        <w:rPr/>
        <w:t>20</w:t>
      </w:r>
      <w:r>
        <w:rPr>
          <w:spacing w:val="-14"/>
        </w:rPr>
        <w:t> </w:t>
      </w:r>
      <w:r>
        <w:rPr>
          <w:spacing w:val="-4"/>
        </w:rPr>
        <w:t>до</w:t>
      </w:r>
      <w:r>
        <w:rPr>
          <w:spacing w:val="-6"/>
        </w:rPr>
        <w:t> </w:t>
      </w:r>
      <w:r>
        <w:rPr/>
        <w:t>50м/с,</w:t>
      </w:r>
      <w:r>
        <w:rPr>
          <w:spacing w:val="-13"/>
        </w:rPr>
        <w:t> </w:t>
      </w:r>
      <w:r>
        <w:rPr/>
        <w:t>в</w:t>
      </w:r>
      <w:r>
        <w:rPr>
          <w:spacing w:val="-13"/>
        </w:rPr>
        <w:t> </w:t>
      </w:r>
      <w:r>
        <w:rPr/>
        <w:t>зависимости от зубцов, максимальная скорость подачи ЗО</w:t>
      </w:r>
      <w:r>
        <w:rPr>
          <w:spacing w:val="11"/>
        </w:rPr>
        <w:t> </w:t>
      </w:r>
      <w:r>
        <w:rPr/>
        <w:t>м/мин.</w:t>
      </w:r>
    </w:p>
    <w:p>
      <w:pPr>
        <w:pStyle w:val="BodyText"/>
        <w:rPr>
          <w:sz w:val="20"/>
        </w:rPr>
      </w:pPr>
    </w:p>
    <w:p>
      <w:pPr>
        <w:pStyle w:val="BodyText"/>
        <w:rPr>
          <w:sz w:val="20"/>
        </w:rPr>
      </w:pPr>
    </w:p>
    <w:p>
      <w:pPr>
        <w:pStyle w:val="BodyText"/>
        <w:rPr>
          <w:sz w:val="20"/>
        </w:rPr>
      </w:pPr>
    </w:p>
    <w:p>
      <w:pPr>
        <w:pStyle w:val="BodyText"/>
        <w:spacing w:before="3"/>
        <w:rPr>
          <w:sz w:val="19"/>
        </w:rPr>
      </w:pPr>
    </w:p>
    <w:p>
      <w:pPr>
        <w:spacing w:before="92"/>
        <w:ind w:left="0" w:right="51" w:firstLine="0"/>
        <w:jc w:val="center"/>
        <w:rPr>
          <w:b/>
          <w:sz w:val="21"/>
        </w:rPr>
      </w:pPr>
      <w:r>
        <w:rPr>
          <w:b/>
          <w:w w:val="100"/>
          <w:sz w:val="21"/>
        </w:rPr>
        <w:t>4</w:t>
      </w:r>
    </w:p>
    <w:p>
      <w:pPr>
        <w:spacing w:after="0"/>
        <w:jc w:val="center"/>
        <w:rPr>
          <w:sz w:val="21"/>
        </w:rPr>
        <w:sectPr>
          <w:headerReference w:type="default" r:id="rId9"/>
          <w:pgSz w:w="11900" w:h="16840"/>
          <w:pgMar w:header="0" w:footer="0" w:top="1020" w:bottom="0" w:left="1300" w:right="680"/>
        </w:sectPr>
      </w:pPr>
    </w:p>
    <w:p>
      <w:pPr>
        <w:pStyle w:val="BodyText"/>
        <w:spacing w:line="232" w:lineRule="auto" w:before="160"/>
        <w:ind w:left="116" w:right="121"/>
        <w:jc w:val="both"/>
      </w:pPr>
      <w:r>
        <w:rPr/>
        <w:t>Лезвия циркулярных пил с наклоненными зубцами служат намного дольше, однако ими надо пользоваться осторожно, так как они очень чувствительны к ударам и контакту с металлическими поверхностями. Необходимо соблюдать следующие условия: шаг от 10 до 15мм; скорость резки от 70 до 100м/с, скорость подачи от 15 до ЗО м/мин.</w:t>
      </w:r>
    </w:p>
    <w:p>
      <w:pPr>
        <w:pStyle w:val="BodyText"/>
        <w:spacing w:before="4"/>
        <w:rPr>
          <w:sz w:val="32"/>
        </w:rPr>
      </w:pPr>
    </w:p>
    <w:p>
      <w:pPr>
        <w:pStyle w:val="BodyText"/>
        <w:spacing w:line="249" w:lineRule="auto"/>
        <w:ind w:left="116" w:right="124"/>
        <w:jc w:val="both"/>
      </w:pPr>
      <w:r>
        <w:rPr/>
        <w:t>В большинстве случаев лезвия толщиной менее 2мм имеют недостаточную жесткость, вибрируют и при обрезке оставляют зазубренные края.</w:t>
      </w:r>
    </w:p>
    <w:p>
      <w:pPr>
        <w:pStyle w:val="BodyText"/>
        <w:rPr>
          <w:sz w:val="26"/>
        </w:rPr>
      </w:pPr>
    </w:p>
    <w:p>
      <w:pPr>
        <w:pStyle w:val="Heading1"/>
        <w:numPr>
          <w:ilvl w:val="1"/>
          <w:numId w:val="3"/>
        </w:numPr>
        <w:tabs>
          <w:tab w:pos="539" w:val="left" w:leader="none"/>
        </w:tabs>
        <w:spacing w:line="272" w:lineRule="exact" w:before="150" w:after="0"/>
        <w:ind w:left="538" w:right="0" w:hanging="423"/>
        <w:jc w:val="both"/>
      </w:pPr>
      <w:bookmarkStart w:name="_TOC_250005" w:id="14"/>
      <w:bookmarkStart w:name="4.3. Обрезка ленточной пилой" w:id="15"/>
      <w:r>
        <w:rPr>
          <w:b w:val="0"/>
        </w:rPr>
      </w:r>
      <w:bookmarkEnd w:id="15"/>
      <w:bookmarkStart w:name="4.3. Обрезка ленточной пилой" w:id="16"/>
      <w:r>
        <w:rPr/>
        <w:t>О</w:t>
      </w:r>
      <w:r>
        <w:rPr/>
        <w:t>брезка ленточной</w:t>
      </w:r>
      <w:r>
        <w:rPr>
          <w:spacing w:val="-1"/>
        </w:rPr>
        <w:t> </w:t>
      </w:r>
      <w:bookmarkEnd w:id="14"/>
      <w:r>
        <w:rPr/>
        <w:t>пилой</w:t>
      </w:r>
    </w:p>
    <w:p>
      <w:pPr>
        <w:pStyle w:val="BodyText"/>
        <w:spacing w:line="237" w:lineRule="auto"/>
        <w:ind w:left="116" w:right="118"/>
        <w:jc w:val="both"/>
      </w:pPr>
      <w:r>
        <w:rPr/>
        <w:t>Ленточная пила может использоваться только для обрезки ламинатов, обычно при необходимости создания листа сложной формы. Для достижения хороших результатов используются лезвия с тонкими зубцами, как для легких металлов.</w:t>
      </w:r>
    </w:p>
    <w:p>
      <w:pPr>
        <w:pStyle w:val="BodyText"/>
        <w:spacing w:before="8"/>
        <w:rPr>
          <w:sz w:val="25"/>
        </w:rPr>
      </w:pPr>
    </w:p>
    <w:p>
      <w:pPr>
        <w:pStyle w:val="Heading1"/>
        <w:numPr>
          <w:ilvl w:val="1"/>
          <w:numId w:val="3"/>
        </w:numPr>
        <w:tabs>
          <w:tab w:pos="540" w:val="left" w:leader="none"/>
        </w:tabs>
        <w:spacing w:line="272" w:lineRule="exact" w:before="0" w:after="0"/>
        <w:ind w:left="539" w:right="0" w:hanging="424"/>
        <w:jc w:val="both"/>
      </w:pPr>
      <w:bookmarkStart w:name="_TOC_250004" w:id="17"/>
      <w:bookmarkStart w:name="4.4. Сверление отверстий." w:id="18"/>
      <w:r>
        <w:rPr>
          <w:b w:val="0"/>
        </w:rPr>
      </w:r>
      <w:bookmarkEnd w:id="18"/>
      <w:bookmarkStart w:name="4.4. Сверление отверстий." w:id="19"/>
      <w:r>
        <w:rPr/>
        <w:t>Св</w:t>
      </w:r>
      <w:bookmarkEnd w:id="17"/>
      <w:r>
        <w:rPr/>
        <w:t>ерление отверстий.</w:t>
      </w:r>
    </w:p>
    <w:p>
      <w:pPr>
        <w:pStyle w:val="BodyText"/>
        <w:spacing w:line="235" w:lineRule="auto" w:before="1"/>
        <w:ind w:left="116" w:right="114"/>
        <w:jc w:val="both"/>
      </w:pPr>
      <w:r>
        <w:rPr/>
        <w:t>Рекомендуется просверливать отверстия под крепежные винты диаметром большим на 0,5мм, чем диаметр винта или самореза, чтобы обеспечить возможность движения пластика при естественном</w:t>
      </w:r>
      <w:r>
        <w:rPr>
          <w:spacing w:val="-11"/>
        </w:rPr>
        <w:t> </w:t>
      </w:r>
      <w:r>
        <w:rPr/>
        <w:t>изменении</w:t>
      </w:r>
      <w:r>
        <w:rPr>
          <w:spacing w:val="-8"/>
        </w:rPr>
        <w:t> </w:t>
      </w:r>
      <w:r>
        <w:rPr>
          <w:spacing w:val="-3"/>
        </w:rPr>
        <w:t>его </w:t>
      </w:r>
      <w:r>
        <w:rPr/>
        <w:t>размеров</w:t>
      </w:r>
      <w:r>
        <w:rPr>
          <w:spacing w:val="-11"/>
        </w:rPr>
        <w:t> </w:t>
      </w:r>
      <w:r>
        <w:rPr/>
        <w:t>из-за</w:t>
      </w:r>
      <w:r>
        <w:rPr>
          <w:spacing w:val="-9"/>
        </w:rPr>
        <w:t> </w:t>
      </w:r>
      <w:r>
        <w:rPr/>
        <w:t>температурно-влажностных</w:t>
      </w:r>
      <w:r>
        <w:rPr>
          <w:spacing w:val="-13"/>
        </w:rPr>
        <w:t> </w:t>
      </w:r>
      <w:r>
        <w:rPr/>
        <w:t>условий</w:t>
      </w:r>
      <w:r>
        <w:rPr>
          <w:spacing w:val="-12"/>
        </w:rPr>
        <w:t> </w:t>
      </w:r>
      <w:r>
        <w:rPr/>
        <w:t>окружающей среды. Винт не должен касаться краев отверстия, и </w:t>
      </w:r>
      <w:r>
        <w:rPr>
          <w:spacing w:val="-3"/>
        </w:rPr>
        <w:t>со </w:t>
      </w:r>
      <w:r>
        <w:rPr/>
        <w:t>всех сторон должны быть зазоры. В любом случае, во избежание излишнего затягивания винтов, следует использовать пластиковые или резиновые</w:t>
      </w:r>
      <w:r>
        <w:rPr>
          <w:spacing w:val="4"/>
        </w:rPr>
        <w:t> </w:t>
      </w:r>
      <w:r>
        <w:rPr/>
        <w:t>прокладки.</w:t>
      </w:r>
    </w:p>
    <w:p>
      <w:pPr>
        <w:pStyle w:val="BodyText"/>
        <w:ind w:left="458"/>
        <w:rPr>
          <w:sz w:val="20"/>
        </w:rPr>
      </w:pPr>
      <w:r>
        <w:rPr>
          <w:sz w:val="20"/>
        </w:rPr>
        <w:drawing>
          <wp:inline distT="0" distB="0" distL="0" distR="0">
            <wp:extent cx="5716642" cy="106680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5716642" cy="1066800"/>
                    </a:xfrm>
                    <a:prstGeom prst="rect">
                      <a:avLst/>
                    </a:prstGeom>
                  </pic:spPr>
                </pic:pic>
              </a:graphicData>
            </a:graphic>
          </wp:inline>
        </w:drawing>
      </w:r>
      <w:r>
        <w:rPr>
          <w:sz w:val="20"/>
        </w:rPr>
      </w:r>
    </w:p>
    <w:p>
      <w:pPr>
        <w:spacing w:before="0"/>
        <w:ind w:left="116" w:right="0" w:firstLine="0"/>
        <w:jc w:val="left"/>
        <w:rPr>
          <w:rFonts w:ascii="Microsoft Sans Serif"/>
          <w:sz w:val="2"/>
        </w:rPr>
      </w:pPr>
      <w:r>
        <w:rPr>
          <w:rFonts w:ascii="Microsoft Sans Serif"/>
          <w:w w:val="96"/>
          <w:sz w:val="2"/>
        </w:rPr>
        <w:t> </w:t>
      </w: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rPr>
          <w:rFonts w:ascii="Microsoft Sans Serif"/>
          <w:sz w:val="2"/>
        </w:rPr>
      </w:pPr>
    </w:p>
    <w:p>
      <w:pPr>
        <w:pStyle w:val="BodyText"/>
        <w:spacing w:before="6"/>
        <w:rPr>
          <w:rFonts w:ascii="Microsoft Sans Serif"/>
          <w:sz w:val="2"/>
        </w:rPr>
      </w:pPr>
    </w:p>
    <w:p>
      <w:pPr>
        <w:pStyle w:val="BodyText"/>
        <w:ind w:left="116" w:right="113"/>
        <w:jc w:val="both"/>
      </w:pPr>
      <w:r>
        <w:rPr/>
        <w:t>Во избежание образования сколов в листе пластика отверстия высверливаются заранее на горизонтальной</w:t>
      </w:r>
      <w:r>
        <w:rPr>
          <w:spacing w:val="-10"/>
        </w:rPr>
        <w:t> </w:t>
      </w:r>
      <w:r>
        <w:rPr/>
        <w:t>поверхности</w:t>
      </w:r>
      <w:r>
        <w:rPr>
          <w:spacing w:val="-9"/>
        </w:rPr>
        <w:t> </w:t>
      </w:r>
      <w:r>
        <w:rPr/>
        <w:t>с</w:t>
      </w:r>
      <w:r>
        <w:rPr>
          <w:spacing w:val="-7"/>
        </w:rPr>
        <w:t> </w:t>
      </w:r>
      <w:r>
        <w:rPr/>
        <w:t>декоративной</w:t>
      </w:r>
      <w:r>
        <w:rPr>
          <w:spacing w:val="-8"/>
        </w:rPr>
        <w:t> </w:t>
      </w:r>
      <w:r>
        <w:rPr/>
        <w:t>стороны</w:t>
      </w:r>
      <w:r>
        <w:rPr>
          <w:spacing w:val="-3"/>
        </w:rPr>
        <w:t> </w:t>
      </w:r>
      <w:r>
        <w:rPr/>
        <w:t>пластика</w:t>
      </w:r>
      <w:r>
        <w:rPr>
          <w:spacing w:val="-7"/>
        </w:rPr>
        <w:t> </w:t>
      </w:r>
      <w:r>
        <w:rPr/>
        <w:t>с</w:t>
      </w:r>
      <w:r>
        <w:rPr>
          <w:spacing w:val="-15"/>
        </w:rPr>
        <w:t> </w:t>
      </w:r>
      <w:r>
        <w:rPr/>
        <w:t>опорой</w:t>
      </w:r>
      <w:r>
        <w:rPr>
          <w:spacing w:val="-10"/>
        </w:rPr>
        <w:t> </w:t>
      </w:r>
      <w:r>
        <w:rPr/>
        <w:t>на</w:t>
      </w:r>
      <w:r>
        <w:rPr>
          <w:spacing w:val="-12"/>
        </w:rPr>
        <w:t> </w:t>
      </w:r>
      <w:r>
        <w:rPr/>
        <w:t>твердое</w:t>
      </w:r>
      <w:r>
        <w:rPr>
          <w:spacing w:val="-15"/>
        </w:rPr>
        <w:t> </w:t>
      </w:r>
      <w:r>
        <w:rPr/>
        <w:t>основание из дерева или</w:t>
      </w:r>
      <w:r>
        <w:rPr>
          <w:spacing w:val="1"/>
        </w:rPr>
        <w:t> </w:t>
      </w:r>
      <w:r>
        <w:rPr/>
        <w:t>ДСП.</w:t>
      </w:r>
    </w:p>
    <w:p>
      <w:pPr>
        <w:pStyle w:val="BodyText"/>
        <w:spacing w:line="232" w:lineRule="auto" w:before="62"/>
        <w:ind w:left="116" w:right="114"/>
        <w:jc w:val="both"/>
      </w:pPr>
      <w:r>
        <w:rPr/>
        <w:t>Наиболее</w:t>
      </w:r>
      <w:r>
        <w:rPr>
          <w:spacing w:val="-8"/>
        </w:rPr>
        <w:t> </w:t>
      </w:r>
      <w:r>
        <w:rPr/>
        <w:t>подходящими</w:t>
      </w:r>
      <w:r>
        <w:rPr>
          <w:spacing w:val="-5"/>
        </w:rPr>
        <w:t> </w:t>
      </w:r>
      <w:r>
        <w:rPr/>
        <w:t>сверлами</w:t>
      </w:r>
      <w:r>
        <w:rPr>
          <w:spacing w:val="-10"/>
        </w:rPr>
        <w:t> </w:t>
      </w:r>
      <w:r>
        <w:rPr/>
        <w:t>для</w:t>
      </w:r>
      <w:r>
        <w:rPr>
          <w:spacing w:val="-7"/>
        </w:rPr>
        <w:t> </w:t>
      </w:r>
      <w:r>
        <w:rPr/>
        <w:t>пластика</w:t>
      </w:r>
      <w:r>
        <w:rPr>
          <w:spacing w:val="-12"/>
        </w:rPr>
        <w:t> </w:t>
      </w:r>
      <w:r>
        <w:rPr/>
        <w:t>являются</w:t>
      </w:r>
      <w:r>
        <w:rPr>
          <w:spacing w:val="-11"/>
        </w:rPr>
        <w:t> </w:t>
      </w:r>
      <w:r>
        <w:rPr/>
        <w:t>винтовые</w:t>
      </w:r>
      <w:r>
        <w:rPr>
          <w:spacing w:val="-12"/>
        </w:rPr>
        <w:t> </w:t>
      </w:r>
      <w:r>
        <w:rPr/>
        <w:t>сверла</w:t>
      </w:r>
      <w:r>
        <w:rPr>
          <w:spacing w:val="-7"/>
        </w:rPr>
        <w:t> </w:t>
      </w:r>
      <w:r>
        <w:rPr/>
        <w:t>с</w:t>
      </w:r>
      <w:r>
        <w:rPr>
          <w:spacing w:val="-12"/>
        </w:rPr>
        <w:t> </w:t>
      </w:r>
      <w:r>
        <w:rPr/>
        <w:t>углом</w:t>
      </w:r>
      <w:r>
        <w:rPr>
          <w:spacing w:val="-10"/>
        </w:rPr>
        <w:t> </w:t>
      </w:r>
      <w:r>
        <w:rPr/>
        <w:t>заточки</w:t>
      </w:r>
      <w:r>
        <w:rPr>
          <w:spacing w:val="-5"/>
        </w:rPr>
        <w:t> </w:t>
      </w:r>
      <w:r>
        <w:rPr/>
        <w:t>60° и 80° (для сверления металла обычно используются сверла с углом заточки 120°) и острым винтовым углом (высокоскоростной угол) с широким промежутком для сверления (широкая нарезка). Рекомендуемый угол наклона составляет 7°, угол касания</w:t>
      </w:r>
      <w:r>
        <w:rPr>
          <w:spacing w:val="13"/>
        </w:rPr>
        <w:t> </w:t>
      </w:r>
      <w:r>
        <w:rPr/>
        <w:t>8°.</w:t>
      </w:r>
    </w:p>
    <w:p>
      <w:pPr>
        <w:pStyle w:val="BodyText"/>
        <w:spacing w:line="237" w:lineRule="auto" w:before="63"/>
        <w:ind w:left="116" w:right="117"/>
        <w:jc w:val="both"/>
      </w:pPr>
      <w:r>
        <w:rPr/>
        <w:t>Отверстия диаметром до 15 мм могут быть получены с помощью винтового сверла. Для получения отверстий диаметром от 15 до 40 мм используются расширяющие сверла с одним или более лезвиями и направляющей; для еще больших диаметров используются регулярные лезвия с направляющей.</w:t>
      </w:r>
    </w:p>
    <w:p>
      <w:pPr>
        <w:pStyle w:val="BodyText"/>
        <w:spacing w:line="232" w:lineRule="auto" w:before="64"/>
        <w:ind w:left="116" w:right="119"/>
        <w:jc w:val="both"/>
      </w:pPr>
      <w:r>
        <w:rPr/>
        <w:t>Скорость</w:t>
      </w:r>
      <w:r>
        <w:rPr>
          <w:spacing w:val="-17"/>
        </w:rPr>
        <w:t> </w:t>
      </w:r>
      <w:r>
        <w:rPr/>
        <w:t>проникновения</w:t>
      </w:r>
      <w:r>
        <w:rPr>
          <w:spacing w:val="-16"/>
        </w:rPr>
        <w:t> </w:t>
      </w:r>
      <w:r>
        <w:rPr/>
        <w:t>сверла</w:t>
      </w:r>
      <w:r>
        <w:rPr>
          <w:spacing w:val="-18"/>
        </w:rPr>
        <w:t> </w:t>
      </w:r>
      <w:r>
        <w:rPr/>
        <w:t>никогда</w:t>
      </w:r>
      <w:r>
        <w:rPr>
          <w:spacing w:val="-17"/>
        </w:rPr>
        <w:t> </w:t>
      </w:r>
      <w:r>
        <w:rPr/>
        <w:t>не</w:t>
      </w:r>
      <w:r>
        <w:rPr>
          <w:spacing w:val="-14"/>
        </w:rPr>
        <w:t> </w:t>
      </w:r>
      <w:r>
        <w:rPr/>
        <w:t>должна</w:t>
      </w:r>
      <w:r>
        <w:rPr>
          <w:spacing w:val="-17"/>
        </w:rPr>
        <w:t> </w:t>
      </w:r>
      <w:r>
        <w:rPr/>
        <w:t>превышаться</w:t>
      </w:r>
      <w:r>
        <w:rPr>
          <w:spacing w:val="-17"/>
        </w:rPr>
        <w:t> </w:t>
      </w:r>
      <w:r>
        <w:rPr/>
        <w:t>настолько,</w:t>
      </w:r>
      <w:r>
        <w:rPr>
          <w:spacing w:val="-15"/>
        </w:rPr>
        <w:t> </w:t>
      </w:r>
      <w:r>
        <w:rPr/>
        <w:t>что</w:t>
      </w:r>
      <w:r>
        <w:rPr>
          <w:spacing w:val="-12"/>
        </w:rPr>
        <w:t> </w:t>
      </w:r>
      <w:r>
        <w:rPr/>
        <w:t>приводило</w:t>
      </w:r>
      <w:r>
        <w:rPr>
          <w:spacing w:val="-9"/>
        </w:rPr>
        <w:t> </w:t>
      </w:r>
      <w:r>
        <w:rPr/>
        <w:t>бы к нагреву декоративной поверхности, которая в этом случае может быть</w:t>
      </w:r>
      <w:r>
        <w:rPr>
          <w:spacing w:val="-11"/>
        </w:rPr>
        <w:t> </w:t>
      </w:r>
      <w:r>
        <w:rPr/>
        <w:t>повреждена.</w:t>
      </w:r>
    </w:p>
    <w:p>
      <w:pPr>
        <w:pStyle w:val="BodyText"/>
        <w:spacing w:line="237" w:lineRule="auto" w:before="60"/>
        <w:ind w:left="116" w:right="118"/>
        <w:jc w:val="both"/>
      </w:pPr>
      <w:r>
        <w:rPr/>
        <w:t>Использование твердой древесной основы предотвращает обламывание краев материала, в месте выхода сверла. В массовом производстве лучшие результаты могут быть получены при использовании шаблонов с муфтами для жесткого закрепления части, которую необходимо сверлить.</w:t>
      </w:r>
    </w:p>
    <w:p>
      <w:pPr>
        <w:pStyle w:val="BodyText"/>
        <w:rPr>
          <w:sz w:val="26"/>
        </w:rPr>
      </w:pPr>
    </w:p>
    <w:p>
      <w:pPr>
        <w:pStyle w:val="BodyText"/>
        <w:spacing w:before="2"/>
        <w:rPr>
          <w:sz w:val="21"/>
        </w:rPr>
      </w:pPr>
    </w:p>
    <w:p>
      <w:pPr>
        <w:pStyle w:val="Heading1"/>
        <w:numPr>
          <w:ilvl w:val="0"/>
          <w:numId w:val="3"/>
        </w:numPr>
        <w:tabs>
          <w:tab w:pos="837" w:val="left" w:leader="none"/>
        </w:tabs>
        <w:spacing w:line="240" w:lineRule="auto" w:before="0" w:after="0"/>
        <w:ind w:left="837" w:right="0" w:hanging="361"/>
        <w:jc w:val="left"/>
      </w:pPr>
      <w:bookmarkStart w:name="_TOC_250003" w:id="20"/>
      <w:bookmarkStart w:name="5. Крепление пластика." w:id="21"/>
      <w:r>
        <w:rPr>
          <w:b w:val="0"/>
        </w:rPr>
      </w:r>
      <w:bookmarkEnd w:id="21"/>
      <w:bookmarkStart w:name="5. Крепление пластика." w:id="22"/>
      <w:r>
        <w:rPr/>
        <w:t>К</w:t>
      </w:r>
      <w:bookmarkEnd w:id="20"/>
      <w:r>
        <w:rPr/>
        <w:t>репление пластика.</w:t>
      </w:r>
    </w:p>
    <w:p>
      <w:pPr>
        <w:pStyle w:val="BodyText"/>
        <w:spacing w:line="242" w:lineRule="auto" w:before="180"/>
        <w:ind w:left="116" w:right="119"/>
        <w:jc w:val="both"/>
      </w:pPr>
      <w:r>
        <w:rPr/>
        <w:t>Следует использовать винты или саморезы только с головкой горизонтального упора. Конусообразные потайные винты использовать не рекомендуется в связи с тем, что</w:t>
      </w:r>
    </w:p>
    <w:p>
      <w:pPr>
        <w:pStyle w:val="BodyText"/>
        <w:spacing w:before="1"/>
        <w:rPr>
          <w:sz w:val="26"/>
        </w:rPr>
      </w:pPr>
    </w:p>
    <w:p>
      <w:pPr>
        <w:spacing w:before="92"/>
        <w:ind w:left="0" w:right="51" w:firstLine="0"/>
        <w:jc w:val="center"/>
        <w:rPr>
          <w:b/>
          <w:sz w:val="21"/>
        </w:rPr>
      </w:pPr>
      <w:r>
        <w:rPr>
          <w:b/>
          <w:w w:val="100"/>
          <w:sz w:val="21"/>
        </w:rPr>
        <w:t>5</w:t>
      </w:r>
    </w:p>
    <w:p>
      <w:pPr>
        <w:spacing w:after="0"/>
        <w:jc w:val="center"/>
        <w:rPr>
          <w:sz w:val="21"/>
        </w:rPr>
        <w:sectPr>
          <w:headerReference w:type="default" r:id="rId11"/>
          <w:pgSz w:w="11900" w:h="16840"/>
          <w:pgMar w:header="0" w:footer="0" w:top="920" w:bottom="0" w:left="1300" w:right="680"/>
        </w:sectPr>
      </w:pPr>
    </w:p>
    <w:p>
      <w:pPr>
        <w:pStyle w:val="BodyText"/>
        <w:spacing w:line="242" w:lineRule="auto" w:before="62"/>
        <w:ind w:left="116" w:right="110"/>
        <w:jc w:val="both"/>
      </w:pPr>
      <w:r>
        <w:rPr/>
        <w:t>отверстие с фаской под них снижает толщину прикрепляемого пластика, создавая дополнительную возможность для его разрушения. Саморезы с меньшим шагом резьбы обеспечивают более надежное соединение. Крепеж винтов или саморезов для пластиков рекомендуется осуществлять с допуском на люфт пластика, то есть не дожимая до упора при завинчивании винтов, в противном случае место крепежа будет являться концентратором напряжения и вызывать разрушение листа пластика сразу при монтировании или при дальнейшей эксплуатации.</w:t>
      </w:r>
    </w:p>
    <w:p>
      <w:pPr>
        <w:pStyle w:val="BodyText"/>
        <w:spacing w:before="4"/>
        <w:rPr>
          <w:sz w:val="20"/>
        </w:rPr>
      </w:pPr>
    </w:p>
    <w:p>
      <w:pPr>
        <w:pStyle w:val="Heading1"/>
        <w:numPr>
          <w:ilvl w:val="0"/>
          <w:numId w:val="3"/>
        </w:numPr>
        <w:tabs>
          <w:tab w:pos="357" w:val="left" w:leader="none"/>
        </w:tabs>
        <w:spacing w:line="240" w:lineRule="auto" w:before="0" w:after="0"/>
        <w:ind w:left="356" w:right="0" w:hanging="241"/>
        <w:jc w:val="left"/>
      </w:pPr>
      <w:bookmarkStart w:name="_TOC_250002" w:id="23"/>
      <w:bookmarkStart w:name="6. Монтаж HPL панелей." w:id="24"/>
      <w:r>
        <w:rPr>
          <w:b w:val="0"/>
        </w:rPr>
      </w:r>
      <w:bookmarkEnd w:id="24"/>
      <w:bookmarkStart w:name="6. Монтаж HPL панелей." w:id="25"/>
      <w:r>
        <w:rPr/>
        <w:t>М</w:t>
      </w:r>
      <w:r>
        <w:rPr/>
        <w:t>онтаж HPL</w:t>
      </w:r>
      <w:r>
        <w:rPr>
          <w:spacing w:val="-3"/>
        </w:rPr>
        <w:t> </w:t>
      </w:r>
      <w:bookmarkEnd w:id="23"/>
      <w:r>
        <w:rPr/>
        <w:t>панелей.</w:t>
      </w:r>
    </w:p>
    <w:p>
      <w:pPr>
        <w:pStyle w:val="BodyText"/>
        <w:spacing w:line="247" w:lineRule="auto" w:before="199"/>
        <w:ind w:left="116" w:right="105"/>
        <w:jc w:val="both"/>
      </w:pPr>
      <w:r>
        <w:rPr/>
        <w:drawing>
          <wp:anchor distT="0" distB="0" distL="0" distR="0" allowOverlap="1" layoutInCell="1" locked="0" behindDoc="0" simplePos="0" relativeHeight="0">
            <wp:simplePos x="0" y="0"/>
            <wp:positionH relativeFrom="page">
              <wp:posOffset>1002030</wp:posOffset>
            </wp:positionH>
            <wp:positionV relativeFrom="paragraph">
              <wp:posOffset>908724</wp:posOffset>
            </wp:positionV>
            <wp:extent cx="5195985" cy="2106549"/>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5195985" cy="2106549"/>
                    </a:xfrm>
                    <a:prstGeom prst="rect">
                      <a:avLst/>
                    </a:prstGeom>
                  </pic:spPr>
                </pic:pic>
              </a:graphicData>
            </a:graphic>
          </wp:anchor>
        </w:drawing>
      </w:r>
      <w:r>
        <w:rPr/>
        <w:t>В качестве финишной отделки используются декоративные HPL панели толщиной 6-10 мм, предварительно нарезанные из полноформатных листов компакт-ламината на панели необходимого размера. Для крепления HPL панелей используют, в основном, два типа монтажных систем: клеевую и с помощью L-, F- и омега-профилей.</w:t>
      </w:r>
    </w:p>
    <w:p>
      <w:pPr>
        <w:pStyle w:val="BodyText"/>
        <w:spacing w:line="232" w:lineRule="auto"/>
        <w:ind w:left="116" w:right="117"/>
        <w:jc w:val="both"/>
      </w:pPr>
      <w:r>
        <w:rPr/>
        <w:t>При клеевой системе плита и направляющий профиль очищаются, обезжириваются и грунтуются.</w:t>
      </w:r>
      <w:r>
        <w:rPr>
          <w:spacing w:val="-15"/>
        </w:rPr>
        <w:t> </w:t>
      </w:r>
      <w:r>
        <w:rPr/>
        <w:t>Потом</w:t>
      </w:r>
      <w:r>
        <w:rPr>
          <w:spacing w:val="-14"/>
        </w:rPr>
        <w:t> </w:t>
      </w:r>
      <w:r>
        <w:rPr/>
        <w:t>наносится</w:t>
      </w:r>
      <w:r>
        <w:rPr>
          <w:spacing w:val="-21"/>
        </w:rPr>
        <w:t> </w:t>
      </w:r>
      <w:r>
        <w:rPr/>
        <w:t>двусторонняя</w:t>
      </w:r>
      <w:r>
        <w:rPr>
          <w:spacing w:val="-16"/>
        </w:rPr>
        <w:t> </w:t>
      </w:r>
      <w:r>
        <w:rPr/>
        <w:t>фиксирующая</w:t>
      </w:r>
      <w:r>
        <w:rPr>
          <w:spacing w:val="-16"/>
        </w:rPr>
        <w:t> </w:t>
      </w:r>
      <w:r>
        <w:rPr/>
        <w:t>лента</w:t>
      </w:r>
      <w:r>
        <w:rPr>
          <w:spacing w:val="-16"/>
        </w:rPr>
        <w:t> </w:t>
      </w:r>
      <w:r>
        <w:rPr/>
        <w:t>и</w:t>
      </w:r>
      <w:r>
        <w:rPr>
          <w:spacing w:val="-16"/>
        </w:rPr>
        <w:t> </w:t>
      </w:r>
      <w:r>
        <w:rPr/>
        <w:t>клей.</w:t>
      </w:r>
      <w:r>
        <w:rPr>
          <w:spacing w:val="-14"/>
        </w:rPr>
        <w:t> </w:t>
      </w:r>
      <w:r>
        <w:rPr/>
        <w:t>После</w:t>
      </w:r>
      <w:r>
        <w:rPr>
          <w:spacing w:val="-21"/>
        </w:rPr>
        <w:t> </w:t>
      </w:r>
      <w:r>
        <w:rPr/>
        <w:t>полимеризации клей остается эластичным, что обеспечивает надежное</w:t>
      </w:r>
      <w:r>
        <w:rPr>
          <w:spacing w:val="1"/>
        </w:rPr>
        <w:t> </w:t>
      </w:r>
      <w:r>
        <w:rPr/>
        <w:t>крепление.</w:t>
      </w:r>
    </w:p>
    <w:p>
      <w:pPr>
        <w:pStyle w:val="BodyText"/>
        <w:rPr>
          <w:sz w:val="21"/>
        </w:rPr>
      </w:pPr>
    </w:p>
    <w:p>
      <w:pPr>
        <w:pStyle w:val="BodyText"/>
        <w:spacing w:line="275" w:lineRule="exact"/>
        <w:ind w:left="116"/>
        <w:jc w:val="both"/>
      </w:pPr>
      <w:r>
        <w:rPr/>
        <w:t>При отделке наружного вентилируемого HPL фасада необходимо учитывать толщину панелей</w:t>
      </w:r>
    </w:p>
    <w:p>
      <w:pPr>
        <w:pStyle w:val="BodyText"/>
        <w:spacing w:line="237" w:lineRule="auto" w:before="1"/>
        <w:ind w:left="116" w:right="118"/>
        <w:jc w:val="both"/>
      </w:pPr>
      <w:r>
        <w:rPr/>
        <w:drawing>
          <wp:anchor distT="0" distB="0" distL="0" distR="0" allowOverlap="1" layoutInCell="1" locked="0" behindDoc="0" simplePos="0" relativeHeight="251659264">
            <wp:simplePos x="0" y="0"/>
            <wp:positionH relativeFrom="page">
              <wp:posOffset>1325880</wp:posOffset>
            </wp:positionH>
            <wp:positionV relativeFrom="paragraph">
              <wp:posOffset>454800</wp:posOffset>
            </wp:positionV>
            <wp:extent cx="1097280" cy="2181224"/>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5" cstate="print"/>
                    <a:stretch>
                      <a:fillRect/>
                    </a:stretch>
                  </pic:blipFill>
                  <pic:spPr>
                    <a:xfrm>
                      <a:off x="0" y="0"/>
                      <a:ext cx="1097280" cy="2181224"/>
                    </a:xfrm>
                    <a:prstGeom prst="rect">
                      <a:avLst/>
                    </a:prstGeom>
                  </pic:spPr>
                </pic:pic>
              </a:graphicData>
            </a:graphic>
          </wp:anchor>
        </w:drawing>
      </w:r>
      <w:r>
        <w:rPr/>
        <w:t>— это связано с системой крепления и высотой здания. Существует несколько способов крепления: видимое, скрытое и крепление внахлест.</w:t>
      </w:r>
    </w:p>
    <w:p>
      <w:pPr>
        <w:pStyle w:val="BodyText"/>
        <w:rPr>
          <w:sz w:val="26"/>
        </w:rPr>
      </w:pPr>
    </w:p>
    <w:p>
      <w:pPr>
        <w:pStyle w:val="BodyText"/>
        <w:rPr>
          <w:sz w:val="26"/>
        </w:rPr>
      </w:pPr>
    </w:p>
    <w:p>
      <w:pPr>
        <w:pStyle w:val="BodyText"/>
        <w:rPr>
          <w:sz w:val="26"/>
        </w:rPr>
      </w:pPr>
    </w:p>
    <w:p>
      <w:pPr>
        <w:pStyle w:val="BodyText"/>
        <w:spacing w:line="242" w:lineRule="auto"/>
        <w:ind w:left="2786" w:right="837"/>
      </w:pPr>
      <w:r>
        <w:rPr/>
        <w:t>Скрытое крепление HPL панелей обеспечивается с помощью разжимных анкеров (кайловое крепление) или аграфов.</w:t>
      </w:r>
    </w:p>
    <w:p>
      <w:pPr>
        <w:pStyle w:val="BodyText"/>
        <w:spacing w:line="271" w:lineRule="exact"/>
        <w:ind w:left="2786"/>
      </w:pPr>
      <w:r>
        <w:rPr/>
        <w:t>Рекомендуемая толщина панелей - не менее 8, 10мм.</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5"/>
        </w:rPr>
      </w:pPr>
    </w:p>
    <w:p>
      <w:pPr>
        <w:spacing w:line="206" w:lineRule="auto" w:before="0"/>
        <w:ind w:left="789" w:right="7387" w:firstLine="0"/>
        <w:jc w:val="left"/>
        <w:rPr>
          <w:b/>
          <w:sz w:val="19"/>
        </w:rPr>
      </w:pPr>
      <w:r>
        <w:rPr>
          <w:b/>
          <w:sz w:val="19"/>
        </w:rPr>
        <w:t>Скрытое крепление HPL панели</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2"/>
        </w:rPr>
      </w:pPr>
    </w:p>
    <w:p>
      <w:pPr>
        <w:spacing w:before="0"/>
        <w:ind w:left="0" w:right="51" w:firstLine="0"/>
        <w:jc w:val="center"/>
        <w:rPr>
          <w:b/>
          <w:sz w:val="21"/>
        </w:rPr>
      </w:pPr>
      <w:r>
        <w:rPr>
          <w:b/>
          <w:w w:val="100"/>
          <w:sz w:val="21"/>
        </w:rPr>
        <w:t>6</w:t>
      </w:r>
    </w:p>
    <w:p>
      <w:pPr>
        <w:spacing w:after="0"/>
        <w:jc w:val="center"/>
        <w:rPr>
          <w:sz w:val="21"/>
        </w:rPr>
        <w:sectPr>
          <w:headerReference w:type="default" r:id="rId13"/>
          <w:pgSz w:w="11900" w:h="16840"/>
          <w:pgMar w:header="0" w:footer="0" w:top="1020" w:bottom="0" w:left="1300" w:right="680"/>
        </w:sectPr>
      </w:pPr>
    </w:p>
    <w:p>
      <w:pPr>
        <w:pStyle w:val="BodyText"/>
        <w:spacing w:before="10"/>
        <w:rPr>
          <w:b/>
          <w:sz w:val="5"/>
        </w:rPr>
      </w:pPr>
    </w:p>
    <w:p>
      <w:pPr>
        <w:pStyle w:val="BodyText"/>
        <w:ind w:left="548" w:right="-44"/>
        <w:rPr>
          <w:sz w:val="20"/>
        </w:rPr>
      </w:pPr>
      <w:r>
        <w:rPr>
          <w:sz w:val="20"/>
        </w:rPr>
        <w:drawing>
          <wp:inline distT="0" distB="0" distL="0" distR="0">
            <wp:extent cx="1158240" cy="243840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8" cstate="print"/>
                    <a:stretch>
                      <a:fillRect/>
                    </a:stretch>
                  </pic:blipFill>
                  <pic:spPr>
                    <a:xfrm>
                      <a:off x="0" y="0"/>
                      <a:ext cx="1158240" cy="2438400"/>
                    </a:xfrm>
                    <a:prstGeom prst="rect">
                      <a:avLst/>
                    </a:prstGeom>
                  </pic:spPr>
                </pic:pic>
              </a:graphicData>
            </a:graphic>
          </wp:inline>
        </w:drawing>
      </w:r>
      <w:r>
        <w:rPr>
          <w:sz w:val="20"/>
        </w:rPr>
      </w:r>
    </w:p>
    <w:p>
      <w:pPr>
        <w:spacing w:line="211" w:lineRule="auto" w:before="0"/>
        <w:ind w:left="548" w:right="103" w:firstLine="0"/>
        <w:jc w:val="left"/>
        <w:rPr>
          <w:b/>
          <w:sz w:val="19"/>
        </w:rPr>
      </w:pPr>
      <w:r>
        <w:rPr>
          <w:b/>
          <w:sz w:val="19"/>
        </w:rPr>
        <w:t>Видимое крепление HPL панели</w:t>
      </w:r>
    </w:p>
    <w:p>
      <w:pPr>
        <w:pStyle w:val="BodyText"/>
        <w:spacing w:line="242" w:lineRule="auto" w:before="62"/>
        <w:ind w:left="182" w:right="111"/>
        <w:jc w:val="both"/>
      </w:pPr>
      <w:r>
        <w:rPr/>
        <w:br w:type="column"/>
      </w:r>
      <w:r>
        <w:rPr/>
        <w:t>Видимая система крепления предусматривает наличие крепежных элементов на поверхности фасада - заклепок, саморезов, кляммеров, которые окрашены в цвет фасада. Для видимой системы крепления подходят все фасадные толщины: 6, 8, 10мм. На цокольных этажах зданий желательно использовать толщину не менее 8 мм, т.к. данная зона наиболее подвержена влиянию внешних факторов.</w:t>
      </w:r>
    </w:p>
    <w:p>
      <w:pPr>
        <w:pStyle w:val="BodyText"/>
        <w:spacing w:before="9"/>
        <w:rPr>
          <w:sz w:val="35"/>
        </w:rPr>
      </w:pPr>
    </w:p>
    <w:p>
      <w:pPr>
        <w:pStyle w:val="Heading1"/>
        <w:numPr>
          <w:ilvl w:val="0"/>
          <w:numId w:val="3"/>
        </w:numPr>
        <w:tabs>
          <w:tab w:pos="538" w:val="left" w:leader="none"/>
        </w:tabs>
        <w:spacing w:line="240" w:lineRule="auto" w:before="0" w:after="0"/>
        <w:ind w:left="538" w:right="0" w:hanging="356"/>
        <w:jc w:val="left"/>
      </w:pPr>
      <w:bookmarkStart w:name="_TOC_250001" w:id="26"/>
      <w:bookmarkStart w:name="7. Приклеивание" w:id="27"/>
      <w:r>
        <w:rPr>
          <w:b w:val="0"/>
        </w:rPr>
      </w:r>
      <w:bookmarkEnd w:id="27"/>
      <w:bookmarkStart w:name="7. Приклеивание" w:id="28"/>
      <w:r>
        <w:rPr/>
        <w:t>П</w:t>
      </w:r>
      <w:bookmarkEnd w:id="26"/>
      <w:r>
        <w:rPr/>
        <w:t>риклеивание</w:t>
      </w:r>
    </w:p>
    <w:p>
      <w:pPr>
        <w:pStyle w:val="BodyText"/>
        <w:spacing w:line="237" w:lineRule="auto" w:before="197"/>
        <w:ind w:left="182" w:right="106"/>
        <w:jc w:val="both"/>
      </w:pPr>
      <w:r>
        <w:rPr/>
        <w:t>Пластики приклеиваются обычно на ДСП, ДВП, МДФ и фанерные плиты. Перед приклеиванием необходимо провести доведение до одинаковых условий по температуре и влажности пластик, клей и подложку. Преимущественно 18-22°С и относительная влажность воздуха около 50%. Свежеприобретенные плиты ДВП, ДСП или фанеры должны высохнуть в течение не менее недели, чтобы избыточная влага не сказалась на снижении качества приклеивания</w:t>
      </w:r>
    </w:p>
    <w:p>
      <w:pPr>
        <w:spacing w:after="0" w:line="237" w:lineRule="auto"/>
        <w:jc w:val="both"/>
        <w:sectPr>
          <w:headerReference w:type="default" r:id="rId16"/>
          <w:footerReference w:type="default" r:id="rId17"/>
          <w:pgSz w:w="11900" w:h="16840"/>
          <w:pgMar w:header="0" w:footer="0" w:top="1020" w:bottom="0" w:left="1300" w:right="680"/>
          <w:cols w:num="2" w:equalWidth="0">
            <w:col w:w="2373" w:space="40"/>
            <w:col w:w="7507"/>
          </w:cols>
        </w:sectPr>
      </w:pPr>
    </w:p>
    <w:p>
      <w:pPr>
        <w:pStyle w:val="BodyText"/>
        <w:spacing w:line="237" w:lineRule="auto" w:before="8"/>
        <w:ind w:left="116" w:right="108"/>
        <w:jc w:val="both"/>
      </w:pPr>
      <w:r>
        <w:rPr/>
        <w:t>пластика. Необходимо использовать древесные плиты-подложки с ровными, не имеющими дефектов и отшлифованными поверхностями, а также абсолютное соблюдение чистоты всего сырья</w:t>
      </w:r>
      <w:r>
        <w:rPr>
          <w:spacing w:val="-15"/>
        </w:rPr>
        <w:t> </w:t>
      </w:r>
      <w:r>
        <w:rPr/>
        <w:t>(пластика,</w:t>
      </w:r>
      <w:r>
        <w:rPr>
          <w:spacing w:val="-16"/>
        </w:rPr>
        <w:t> </w:t>
      </w:r>
      <w:r>
        <w:rPr/>
        <w:t>клея,</w:t>
      </w:r>
      <w:r>
        <w:rPr>
          <w:spacing w:val="-17"/>
        </w:rPr>
        <w:t> </w:t>
      </w:r>
      <w:r>
        <w:rPr/>
        <w:t>подложек)</w:t>
      </w:r>
      <w:r>
        <w:rPr>
          <w:spacing w:val="-14"/>
        </w:rPr>
        <w:t> </w:t>
      </w:r>
      <w:r>
        <w:rPr/>
        <w:t>и</w:t>
      </w:r>
      <w:r>
        <w:rPr>
          <w:spacing w:val="-17"/>
        </w:rPr>
        <w:t> </w:t>
      </w:r>
      <w:r>
        <w:rPr/>
        <w:t>поверхностей</w:t>
      </w:r>
      <w:r>
        <w:rPr>
          <w:spacing w:val="-14"/>
        </w:rPr>
        <w:t> </w:t>
      </w:r>
      <w:r>
        <w:rPr/>
        <w:t>приклеивания,</w:t>
      </w:r>
      <w:r>
        <w:rPr>
          <w:spacing w:val="-17"/>
        </w:rPr>
        <w:t> </w:t>
      </w:r>
      <w:r>
        <w:rPr/>
        <w:t>в</w:t>
      </w:r>
      <w:r>
        <w:rPr>
          <w:spacing w:val="-14"/>
        </w:rPr>
        <w:t> </w:t>
      </w:r>
      <w:r>
        <w:rPr/>
        <w:t>противном</w:t>
      </w:r>
      <w:r>
        <w:rPr>
          <w:spacing w:val="-13"/>
        </w:rPr>
        <w:t> </w:t>
      </w:r>
      <w:r>
        <w:rPr>
          <w:spacing w:val="-3"/>
        </w:rPr>
        <w:t>случае</w:t>
      </w:r>
      <w:r>
        <w:rPr>
          <w:spacing w:val="-5"/>
        </w:rPr>
        <w:t> </w:t>
      </w:r>
      <w:r>
        <w:rPr/>
        <w:t>опасность включения</w:t>
      </w:r>
      <w:r>
        <w:rPr>
          <w:spacing w:val="-16"/>
        </w:rPr>
        <w:t> </w:t>
      </w:r>
      <w:r>
        <w:rPr/>
        <w:t>чужеродных</w:t>
      </w:r>
      <w:r>
        <w:rPr>
          <w:spacing w:val="-20"/>
        </w:rPr>
        <w:t> </w:t>
      </w:r>
      <w:r>
        <w:rPr/>
        <w:t>частиц</w:t>
      </w:r>
      <w:r>
        <w:rPr>
          <w:spacing w:val="-15"/>
        </w:rPr>
        <w:t> </w:t>
      </w:r>
      <w:r>
        <w:rPr/>
        <w:t>или</w:t>
      </w:r>
      <w:r>
        <w:rPr>
          <w:spacing w:val="-19"/>
        </w:rPr>
        <w:t> </w:t>
      </w:r>
      <w:r>
        <w:rPr/>
        <w:t>продавливания</w:t>
      </w:r>
      <w:r>
        <w:rPr>
          <w:spacing w:val="-16"/>
        </w:rPr>
        <w:t> </w:t>
      </w:r>
      <w:r>
        <w:rPr/>
        <w:t>поверхности.</w:t>
      </w:r>
      <w:r>
        <w:rPr>
          <w:spacing w:val="-18"/>
        </w:rPr>
        <w:t> </w:t>
      </w:r>
      <w:r>
        <w:rPr/>
        <w:t>Клей</w:t>
      </w:r>
      <w:r>
        <w:rPr>
          <w:spacing w:val="-16"/>
        </w:rPr>
        <w:t> </w:t>
      </w:r>
      <w:r>
        <w:rPr/>
        <w:t>всегда</w:t>
      </w:r>
      <w:r>
        <w:rPr>
          <w:spacing w:val="-16"/>
        </w:rPr>
        <w:t> </w:t>
      </w:r>
      <w:r>
        <w:rPr/>
        <w:t>наносится</w:t>
      </w:r>
      <w:r>
        <w:rPr>
          <w:spacing w:val="-16"/>
        </w:rPr>
        <w:t> </w:t>
      </w:r>
      <w:r>
        <w:rPr/>
        <w:t>на</w:t>
      </w:r>
      <w:r>
        <w:rPr>
          <w:spacing w:val="-21"/>
        </w:rPr>
        <w:t> </w:t>
      </w:r>
      <w:r>
        <w:rPr/>
        <w:t>всю заднюю поверхность пластика, при этом важно контролировать равномерность нанесения клея.</w:t>
      </w:r>
    </w:p>
    <w:p>
      <w:pPr>
        <w:pStyle w:val="BodyText"/>
        <w:spacing w:before="1"/>
        <w:ind w:left="116" w:right="111"/>
        <w:jc w:val="both"/>
      </w:pPr>
      <w:r>
        <w:rPr/>
        <w:t>Наносимое количество зависит от свойств поверхности древесных плит-подложек, чем</w:t>
      </w:r>
      <w:r>
        <w:rPr>
          <w:spacing w:val="-41"/>
        </w:rPr>
        <w:t> </w:t>
      </w:r>
      <w:r>
        <w:rPr/>
        <w:t>грубее поверхность, тем больше необходимо наносимое количество клея. Очень важно обеспечить равномерное давление при сжатии в процессе приклеивания пластика. После склеивания слоистого пластика и подложки, во избежание неравномерного расширения, необходима выдержка в течение 48 часов при температуре от 20 </w:t>
      </w:r>
      <w:r>
        <w:rPr>
          <w:spacing w:val="-4"/>
        </w:rPr>
        <w:t>до </w:t>
      </w:r>
      <w:r>
        <w:rPr/>
        <w:t>24°С и влажности от 45 </w:t>
      </w:r>
      <w:r>
        <w:rPr>
          <w:spacing w:val="-4"/>
        </w:rPr>
        <w:t>до </w:t>
      </w:r>
      <w:r>
        <w:rPr/>
        <w:t>55%.</w:t>
      </w:r>
    </w:p>
    <w:p>
      <w:pPr>
        <w:pStyle w:val="BodyText"/>
        <w:spacing w:line="269" w:lineRule="exact"/>
        <w:ind w:left="116"/>
        <w:jc w:val="both"/>
      </w:pPr>
      <w:r>
        <w:rPr/>
        <w:t>В зависимости от оборудования и типа подложки могут использоваться различные типы клеев.</w:t>
      </w:r>
    </w:p>
    <w:p>
      <w:pPr>
        <w:pStyle w:val="BodyText"/>
        <w:spacing w:before="7"/>
        <w:rPr>
          <w:sz w:val="13"/>
        </w:rPr>
      </w:pPr>
    </w:p>
    <w:p>
      <w:pPr>
        <w:spacing w:before="81"/>
        <w:ind w:left="180" w:right="1278" w:firstLine="0"/>
        <w:jc w:val="center"/>
        <w:rPr>
          <w:rFonts w:ascii="Calibri" w:hAnsi="Calibri"/>
          <w:sz w:val="16"/>
        </w:rPr>
      </w:pPr>
      <w:r>
        <w:rPr/>
        <w:drawing>
          <wp:anchor distT="0" distB="0" distL="0" distR="0" allowOverlap="1" layoutInCell="1" locked="0" behindDoc="0" simplePos="0" relativeHeight="251660288">
            <wp:simplePos x="0" y="0"/>
            <wp:positionH relativeFrom="page">
              <wp:posOffset>2913888</wp:posOffset>
            </wp:positionH>
            <wp:positionV relativeFrom="paragraph">
              <wp:posOffset>160746</wp:posOffset>
            </wp:positionV>
            <wp:extent cx="1420367" cy="1685925"/>
            <wp:effectExtent l="0" t="0" r="0" b="0"/>
            <wp:wrapNone/>
            <wp:docPr id="15" name="image8.jpeg"/>
            <wp:cNvGraphicFramePr>
              <a:graphicFrameLocks noChangeAspect="1"/>
            </wp:cNvGraphicFramePr>
            <a:graphic>
              <a:graphicData uri="http://schemas.openxmlformats.org/drawingml/2006/picture">
                <pic:pic>
                  <pic:nvPicPr>
                    <pic:cNvPr id="16" name="image8.jpeg"/>
                    <pic:cNvPicPr/>
                  </pic:nvPicPr>
                  <pic:blipFill>
                    <a:blip r:embed="rId19" cstate="print"/>
                    <a:stretch>
                      <a:fillRect/>
                    </a:stretch>
                  </pic:blipFill>
                  <pic:spPr>
                    <a:xfrm>
                      <a:off x="0" y="0"/>
                      <a:ext cx="1420367" cy="1685925"/>
                    </a:xfrm>
                    <a:prstGeom prst="rect">
                      <a:avLst/>
                    </a:prstGeom>
                  </pic:spPr>
                </pic:pic>
              </a:graphicData>
            </a:graphic>
          </wp:anchor>
        </w:drawing>
      </w:r>
      <w:r>
        <w:rPr>
          <w:sz w:val="15"/>
        </w:rPr>
        <w:t>Плшмк высокою </w:t>
      </w:r>
      <w:r>
        <w:rPr>
          <w:rFonts w:ascii="Calibri" w:hAnsi="Calibri"/>
          <w:spacing w:val="-9"/>
          <w:sz w:val="16"/>
        </w:rPr>
        <w:t>давления</w:t>
      </w:r>
      <w:r>
        <w:rPr>
          <w:rFonts w:ascii="Calibri" w:hAnsi="Calibri"/>
          <w:spacing w:val="-31"/>
          <w:sz w:val="16"/>
        </w:rPr>
        <w:t> </w:t>
      </w:r>
      <w:r>
        <w:rPr>
          <w:rFonts w:ascii="Calibri" w:hAnsi="Calibri"/>
          <w:spacing w:val="-7"/>
          <w:sz w:val="16"/>
        </w:rPr>
        <w:t>HFL</w:t>
      </w: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10"/>
        <w:rPr>
          <w:rFonts w:ascii="Calibri"/>
          <w:sz w:val="22"/>
        </w:rPr>
      </w:pPr>
    </w:p>
    <w:p>
      <w:pPr>
        <w:tabs>
          <w:tab w:pos="5038" w:val="left" w:leader="none"/>
        </w:tabs>
        <w:spacing w:line="217" w:lineRule="exact" w:before="1"/>
        <w:ind w:left="3290" w:right="0" w:firstLine="0"/>
        <w:jc w:val="left"/>
        <w:rPr>
          <w:sz w:val="15"/>
        </w:rPr>
      </w:pPr>
      <w:r>
        <w:rPr>
          <w:rFonts w:ascii="Calibri" w:hAnsi="Calibri"/>
          <w:i/>
          <w:spacing w:val="-18"/>
          <w:sz w:val="18"/>
        </w:rPr>
        <w:t>ттатт</w:t>
        <w:tab/>
      </w:r>
      <w:r>
        <w:rPr>
          <w:sz w:val="15"/>
        </w:rPr>
        <w:t>ДСП</w:t>
      </w:r>
    </w:p>
    <w:p>
      <w:pPr>
        <w:spacing w:line="169" w:lineRule="exact" w:before="0"/>
        <w:ind w:left="3290" w:right="0" w:firstLine="0"/>
        <w:jc w:val="left"/>
        <w:rPr>
          <w:sz w:val="15"/>
        </w:rPr>
      </w:pPr>
      <w:r>
        <w:rPr>
          <w:sz w:val="15"/>
        </w:rPr>
        <w:t>ши МДФ</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93"/>
        <w:ind w:left="0" w:right="51" w:firstLine="0"/>
        <w:jc w:val="center"/>
        <w:rPr>
          <w:b/>
          <w:sz w:val="21"/>
        </w:rPr>
      </w:pPr>
      <w:r>
        <w:rPr>
          <w:b/>
          <w:w w:val="100"/>
          <w:sz w:val="21"/>
        </w:rPr>
        <w:t>7</w:t>
      </w:r>
    </w:p>
    <w:p>
      <w:pPr>
        <w:spacing w:after="0"/>
        <w:jc w:val="center"/>
        <w:rPr>
          <w:sz w:val="21"/>
        </w:rPr>
        <w:sectPr>
          <w:type w:val="continuous"/>
          <w:pgSz w:w="11900" w:h="16840"/>
          <w:pgMar w:top="80" w:bottom="0" w:left="1300" w:right="680"/>
        </w:sectPr>
      </w:pPr>
    </w:p>
    <w:p>
      <w:pPr>
        <w:pStyle w:val="BodyText"/>
        <w:spacing w:line="242" w:lineRule="auto" w:before="62"/>
        <w:ind w:left="116" w:right="116"/>
        <w:jc w:val="both"/>
      </w:pPr>
      <w:r>
        <w:rPr/>
        <w:t>Ниже приведены некоторые рекомендации для наиболее используемых типов клеев и оборудования. Эти рекомендации носят общий характер и могут меняться в зависимости от различных условий эксплуатации пластика. В любом случае, лучше консультироваться с поставщиком клеев для уточнения необходимых параметров.</w:t>
      </w:r>
    </w:p>
    <w:p>
      <w:pPr>
        <w:pStyle w:val="BodyText"/>
        <w:rPr>
          <w:sz w:val="20"/>
        </w:rPr>
      </w:pPr>
    </w:p>
    <w:p>
      <w:pPr>
        <w:pStyle w:val="BodyText"/>
        <w:spacing w:before="10"/>
        <w:rPr>
          <w:sz w:val="26"/>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7"/>
        <w:gridCol w:w="1580"/>
        <w:gridCol w:w="1834"/>
        <w:gridCol w:w="1396"/>
        <w:gridCol w:w="2507"/>
      </w:tblGrid>
      <w:tr>
        <w:trPr>
          <w:trHeight w:val="261" w:hRule="atLeast"/>
        </w:trPr>
        <w:tc>
          <w:tcPr>
            <w:tcW w:w="2367" w:type="dxa"/>
          </w:tcPr>
          <w:p>
            <w:pPr>
              <w:pStyle w:val="TableParagraph"/>
              <w:ind w:left="9"/>
              <w:rPr>
                <w:rFonts w:ascii="Microsoft Sans Serif"/>
                <w:sz w:val="10"/>
              </w:rPr>
            </w:pPr>
            <w:r>
              <w:rPr>
                <w:rFonts w:ascii="Microsoft Sans Serif"/>
                <w:w w:val="100"/>
                <w:sz w:val="10"/>
              </w:rPr>
              <w:t> </w:t>
            </w:r>
          </w:p>
        </w:tc>
        <w:tc>
          <w:tcPr>
            <w:tcW w:w="1580" w:type="dxa"/>
          </w:tcPr>
          <w:p>
            <w:pPr>
              <w:pStyle w:val="TableParagraph"/>
              <w:ind w:left="72"/>
              <w:rPr>
                <w:rFonts w:ascii="Microsoft Sans Serif"/>
                <w:sz w:val="10"/>
              </w:rPr>
            </w:pPr>
            <w:r>
              <w:rPr>
                <w:rFonts w:ascii="Microsoft Sans Serif"/>
                <w:w w:val="100"/>
                <w:sz w:val="10"/>
              </w:rPr>
              <w:t> </w:t>
            </w:r>
          </w:p>
        </w:tc>
        <w:tc>
          <w:tcPr>
            <w:tcW w:w="1834" w:type="dxa"/>
            <w:tcBorders>
              <w:bottom w:val="single" w:sz="4" w:space="0" w:color="FFFFFF"/>
            </w:tcBorders>
          </w:tcPr>
          <w:p>
            <w:pPr>
              <w:pStyle w:val="TableParagraph"/>
              <w:spacing w:line="181" w:lineRule="exact" w:before="59"/>
              <w:ind w:left="638" w:right="635"/>
              <w:jc w:val="center"/>
              <w:rPr>
                <w:b/>
                <w:sz w:val="18"/>
              </w:rPr>
            </w:pPr>
            <w:r>
              <w:rPr>
                <w:b/>
                <w:sz w:val="18"/>
              </w:rPr>
              <w:t>Время</w:t>
            </w:r>
          </w:p>
        </w:tc>
        <w:tc>
          <w:tcPr>
            <w:tcW w:w="1396" w:type="dxa"/>
          </w:tcPr>
          <w:p>
            <w:pPr>
              <w:pStyle w:val="TableParagraph"/>
              <w:ind w:left="10"/>
              <w:rPr>
                <w:rFonts w:ascii="Microsoft Sans Serif"/>
                <w:sz w:val="10"/>
              </w:rPr>
            </w:pPr>
            <w:r>
              <w:rPr>
                <w:rFonts w:ascii="Microsoft Sans Serif"/>
                <w:w w:val="100"/>
                <w:sz w:val="10"/>
              </w:rPr>
              <w:t> </w:t>
            </w:r>
          </w:p>
        </w:tc>
        <w:tc>
          <w:tcPr>
            <w:tcW w:w="2507" w:type="dxa"/>
          </w:tcPr>
          <w:p>
            <w:pPr>
              <w:pStyle w:val="TableParagraph"/>
              <w:tabs>
                <w:tab w:pos="703" w:val="left" w:leader="none"/>
                <w:tab w:pos="2508" w:val="left" w:leader="none"/>
              </w:tabs>
              <w:spacing w:line="183" w:lineRule="exact" w:before="59"/>
              <w:ind w:left="49" w:right="-15"/>
              <w:rPr>
                <w:b/>
                <w:sz w:val="18"/>
              </w:rPr>
            </w:pPr>
            <w:r>
              <w:rPr>
                <w:w w:val="101"/>
                <w:sz w:val="18"/>
                <w:u w:val="single"/>
              </w:rPr>
              <w:t> </w:t>
            </w:r>
            <w:r>
              <w:rPr>
                <w:sz w:val="18"/>
                <w:u w:val="single"/>
              </w:rPr>
              <w:tab/>
            </w:r>
            <w:r>
              <w:rPr>
                <w:b/>
                <w:sz w:val="18"/>
                <w:u w:val="single"/>
              </w:rPr>
              <w:t>Время</w:t>
            </w:r>
            <w:r>
              <w:rPr>
                <w:b/>
                <w:spacing w:val="-3"/>
                <w:sz w:val="18"/>
                <w:u w:val="single"/>
              </w:rPr>
              <w:t> </w:t>
            </w:r>
            <w:r>
              <w:rPr>
                <w:b/>
                <w:sz w:val="18"/>
                <w:u w:val="single"/>
              </w:rPr>
              <w:t>сжатия</w:t>
              <w:tab/>
            </w:r>
          </w:p>
        </w:tc>
      </w:tr>
      <w:tr>
        <w:trPr>
          <w:trHeight w:val="668" w:hRule="atLeast"/>
        </w:trPr>
        <w:tc>
          <w:tcPr>
            <w:tcW w:w="2367" w:type="dxa"/>
            <w:tcBorders>
              <w:bottom w:val="single" w:sz="4" w:space="0" w:color="000000"/>
            </w:tcBorders>
          </w:tcPr>
          <w:p>
            <w:pPr>
              <w:pStyle w:val="TableParagraph"/>
              <w:rPr>
                <w:sz w:val="20"/>
              </w:rPr>
            </w:pPr>
          </w:p>
          <w:p>
            <w:pPr>
              <w:pStyle w:val="TableParagraph"/>
              <w:spacing w:before="6"/>
              <w:rPr>
                <w:sz w:val="19"/>
              </w:rPr>
            </w:pPr>
          </w:p>
          <w:p>
            <w:pPr>
              <w:pStyle w:val="TableParagraph"/>
              <w:spacing w:line="196" w:lineRule="exact"/>
              <w:ind w:left="816"/>
              <w:rPr>
                <w:b/>
                <w:sz w:val="19"/>
              </w:rPr>
            </w:pPr>
            <w:r>
              <w:rPr>
                <w:b/>
                <w:sz w:val="19"/>
              </w:rPr>
              <w:t>Тип клея</w:t>
            </w:r>
          </w:p>
        </w:tc>
        <w:tc>
          <w:tcPr>
            <w:tcW w:w="1580" w:type="dxa"/>
            <w:tcBorders>
              <w:bottom w:val="single" w:sz="4" w:space="0" w:color="000000"/>
            </w:tcBorders>
          </w:tcPr>
          <w:p>
            <w:pPr>
              <w:pStyle w:val="TableParagraph"/>
              <w:rPr>
                <w:sz w:val="20"/>
              </w:rPr>
            </w:pPr>
          </w:p>
          <w:p>
            <w:pPr>
              <w:pStyle w:val="TableParagraph"/>
              <w:spacing w:before="1"/>
              <w:rPr>
                <w:sz w:val="19"/>
              </w:rPr>
            </w:pPr>
          </w:p>
          <w:p>
            <w:pPr>
              <w:pStyle w:val="TableParagraph"/>
              <w:spacing w:line="200" w:lineRule="exact"/>
              <w:ind w:left="91"/>
              <w:rPr>
                <w:b/>
                <w:sz w:val="12"/>
              </w:rPr>
            </w:pPr>
            <w:r>
              <w:rPr>
                <w:b/>
                <w:sz w:val="19"/>
              </w:rPr>
              <w:t>Расход клея, г/м</w:t>
            </w:r>
            <w:r>
              <w:rPr>
                <w:b/>
                <w:position w:val="6"/>
                <w:sz w:val="12"/>
              </w:rPr>
              <w:t>2</w:t>
            </w:r>
          </w:p>
        </w:tc>
        <w:tc>
          <w:tcPr>
            <w:tcW w:w="1834" w:type="dxa"/>
            <w:tcBorders>
              <w:top w:val="single" w:sz="4" w:space="0" w:color="FFFFFF"/>
              <w:bottom w:val="single" w:sz="4" w:space="0" w:color="000000"/>
            </w:tcBorders>
          </w:tcPr>
          <w:p>
            <w:pPr>
              <w:pStyle w:val="TableParagraph"/>
              <w:spacing w:line="216" w:lineRule="exact" w:before="23"/>
              <w:ind w:left="24" w:right="28" w:firstLine="5"/>
              <w:jc w:val="center"/>
              <w:rPr>
                <w:b/>
                <w:sz w:val="19"/>
              </w:rPr>
            </w:pPr>
            <w:r>
              <w:rPr>
                <w:b/>
                <w:sz w:val="19"/>
              </w:rPr>
              <w:t>до склеивания, открытое состояние, мин.</w:t>
            </w:r>
          </w:p>
        </w:tc>
        <w:tc>
          <w:tcPr>
            <w:tcW w:w="1396" w:type="dxa"/>
            <w:tcBorders>
              <w:bottom w:val="single" w:sz="4" w:space="0" w:color="000000"/>
            </w:tcBorders>
          </w:tcPr>
          <w:p>
            <w:pPr>
              <w:pStyle w:val="TableParagraph"/>
              <w:spacing w:before="8"/>
              <w:rPr>
                <w:sz w:val="20"/>
              </w:rPr>
            </w:pPr>
          </w:p>
          <w:p>
            <w:pPr>
              <w:pStyle w:val="TableParagraph"/>
              <w:spacing w:line="216" w:lineRule="exact"/>
              <w:ind w:left="187" w:right="119" w:firstLine="120"/>
              <w:rPr>
                <w:b/>
                <w:sz w:val="19"/>
              </w:rPr>
            </w:pPr>
            <w:r>
              <w:rPr>
                <w:b/>
                <w:sz w:val="19"/>
              </w:rPr>
              <w:t>Давление сжатия, кПа</w:t>
            </w:r>
          </w:p>
        </w:tc>
        <w:tc>
          <w:tcPr>
            <w:tcW w:w="2507" w:type="dxa"/>
            <w:tcBorders>
              <w:bottom w:val="single" w:sz="4" w:space="0" w:color="000000"/>
            </w:tcBorders>
          </w:tcPr>
          <w:p>
            <w:pPr>
              <w:pStyle w:val="TableParagraph"/>
              <w:spacing w:line="250" w:lineRule="atLeast" w:before="174"/>
              <w:ind w:left="631" w:right="502" w:hanging="48"/>
              <w:rPr>
                <w:b/>
                <w:sz w:val="19"/>
              </w:rPr>
            </w:pPr>
            <w:r>
              <w:rPr>
                <w:b/>
                <w:sz w:val="19"/>
              </w:rPr>
              <w:t>при t при t при t 20°С 40°С 60°С</w:t>
            </w:r>
          </w:p>
        </w:tc>
      </w:tr>
      <w:tr>
        <w:trPr>
          <w:trHeight w:val="829" w:hRule="atLeast"/>
        </w:trPr>
        <w:tc>
          <w:tcPr>
            <w:tcW w:w="2367"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line="196" w:lineRule="exact" w:before="151"/>
              <w:ind w:left="9"/>
              <w:rPr>
                <w:sz w:val="19"/>
              </w:rPr>
            </w:pPr>
            <w:r>
              <w:rPr>
                <w:sz w:val="19"/>
              </w:rPr>
              <w:t>ПВА, водная дисперсия</w:t>
            </w:r>
          </w:p>
        </w:tc>
        <w:tc>
          <w:tcPr>
            <w:tcW w:w="1580" w:type="dxa"/>
            <w:tcBorders>
              <w:top w:val="single" w:sz="4" w:space="0" w:color="000000"/>
              <w:bottom w:val="single" w:sz="4" w:space="0" w:color="000000"/>
            </w:tcBorders>
          </w:tcPr>
          <w:p>
            <w:pPr>
              <w:pStyle w:val="TableParagraph"/>
              <w:spacing w:line="186" w:lineRule="exact"/>
              <w:ind w:left="72"/>
              <w:rPr>
                <w:sz w:val="19"/>
              </w:rPr>
            </w:pPr>
            <w:r>
              <w:rPr>
                <w:sz w:val="19"/>
              </w:rPr>
              <w:t>90-150,</w:t>
            </w:r>
          </w:p>
          <w:p>
            <w:pPr>
              <w:pStyle w:val="TableParagraph"/>
              <w:spacing w:line="259" w:lineRule="auto" w:before="74"/>
              <w:ind w:left="72" w:right="266"/>
              <w:rPr>
                <w:sz w:val="19"/>
              </w:rPr>
            </w:pPr>
            <w:r>
              <w:rPr>
                <w:sz w:val="19"/>
              </w:rPr>
              <w:t>на пластик или подложку</w:t>
            </w:r>
          </w:p>
        </w:tc>
        <w:tc>
          <w:tcPr>
            <w:tcW w:w="1834"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line="196" w:lineRule="exact" w:before="151"/>
              <w:ind w:left="10"/>
              <w:rPr>
                <w:sz w:val="19"/>
              </w:rPr>
            </w:pPr>
            <w:r>
              <w:rPr>
                <w:sz w:val="19"/>
              </w:rPr>
              <w:t>1... 30</w:t>
            </w:r>
          </w:p>
        </w:tc>
        <w:tc>
          <w:tcPr>
            <w:tcW w:w="1396"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line="196" w:lineRule="exact" w:before="151"/>
              <w:ind w:left="10"/>
              <w:rPr>
                <w:sz w:val="19"/>
              </w:rPr>
            </w:pPr>
            <w:r>
              <w:rPr>
                <w:sz w:val="19"/>
              </w:rPr>
              <w:t>100-300</w:t>
            </w:r>
          </w:p>
        </w:tc>
        <w:tc>
          <w:tcPr>
            <w:tcW w:w="2507" w:type="dxa"/>
            <w:tcBorders>
              <w:top w:val="single" w:sz="4" w:space="0" w:color="000000"/>
              <w:bottom w:val="single" w:sz="4" w:space="0" w:color="000000"/>
            </w:tcBorders>
          </w:tcPr>
          <w:p>
            <w:pPr>
              <w:pStyle w:val="TableParagraph"/>
              <w:rPr>
                <w:sz w:val="20"/>
              </w:rPr>
            </w:pPr>
          </w:p>
          <w:p>
            <w:pPr>
              <w:pStyle w:val="TableParagraph"/>
              <w:spacing w:before="131"/>
              <w:ind w:right="484"/>
              <w:jc w:val="right"/>
              <w:rPr>
                <w:sz w:val="19"/>
              </w:rPr>
            </w:pPr>
            <w:r>
              <w:rPr>
                <w:sz w:val="19"/>
              </w:rPr>
              <w:t>45-</w:t>
            </w:r>
          </w:p>
          <w:p>
            <w:pPr>
              <w:pStyle w:val="TableParagraph"/>
              <w:spacing w:line="196" w:lineRule="exact" w:before="32"/>
              <w:ind w:right="455"/>
              <w:jc w:val="right"/>
              <w:rPr>
                <w:sz w:val="19"/>
              </w:rPr>
            </w:pPr>
            <w:r>
              <w:rPr>
                <w:sz w:val="19"/>
              </w:rPr>
              <w:t>8-60мин 4-12мин</w:t>
            </w:r>
            <w:r>
              <w:rPr>
                <w:spacing w:val="-5"/>
                <w:sz w:val="19"/>
              </w:rPr>
              <w:t> </w:t>
            </w:r>
            <w:r>
              <w:rPr>
                <w:sz w:val="19"/>
              </w:rPr>
              <w:t>160сек</w:t>
            </w:r>
          </w:p>
        </w:tc>
      </w:tr>
      <w:tr>
        <w:trPr>
          <w:trHeight w:val="1012" w:hRule="atLeast"/>
        </w:trPr>
        <w:tc>
          <w:tcPr>
            <w:tcW w:w="2367" w:type="dxa"/>
            <w:tcBorders>
              <w:top w:val="single" w:sz="4" w:space="0" w:color="000000"/>
              <w:bottom w:val="single" w:sz="4" w:space="0" w:color="000000"/>
            </w:tcBorders>
          </w:tcPr>
          <w:p>
            <w:pPr>
              <w:pStyle w:val="TableParagraph"/>
              <w:rPr>
                <w:sz w:val="20"/>
              </w:rPr>
            </w:pPr>
          </w:p>
          <w:p>
            <w:pPr>
              <w:pStyle w:val="TableParagraph"/>
              <w:spacing w:before="1"/>
              <w:rPr>
                <w:sz w:val="29"/>
              </w:rPr>
            </w:pPr>
          </w:p>
          <w:p>
            <w:pPr>
              <w:pStyle w:val="TableParagraph"/>
              <w:spacing w:line="220" w:lineRule="atLeast"/>
              <w:ind w:left="9"/>
              <w:rPr>
                <w:sz w:val="19"/>
              </w:rPr>
            </w:pPr>
            <w:r>
              <w:rPr>
                <w:sz w:val="19"/>
              </w:rPr>
              <w:t>ПВА, двухкомпонентные клеи</w:t>
            </w:r>
          </w:p>
        </w:tc>
        <w:tc>
          <w:tcPr>
            <w:tcW w:w="1580" w:type="dxa"/>
            <w:tcBorders>
              <w:top w:val="single" w:sz="4" w:space="0" w:color="000000"/>
              <w:bottom w:val="single" w:sz="4" w:space="0" w:color="000000"/>
            </w:tcBorders>
          </w:tcPr>
          <w:p>
            <w:pPr>
              <w:pStyle w:val="TableParagraph"/>
              <w:spacing w:before="7"/>
              <w:rPr>
                <w:sz w:val="29"/>
              </w:rPr>
            </w:pPr>
          </w:p>
          <w:p>
            <w:pPr>
              <w:pStyle w:val="TableParagraph"/>
              <w:ind w:left="72"/>
              <w:rPr>
                <w:sz w:val="19"/>
              </w:rPr>
            </w:pPr>
            <w:r>
              <w:rPr>
                <w:sz w:val="19"/>
              </w:rPr>
              <w:t>90-150,</w:t>
            </w:r>
          </w:p>
          <w:p>
            <w:pPr>
              <w:pStyle w:val="TableParagraph"/>
              <w:spacing w:line="220" w:lineRule="atLeast" w:before="6"/>
              <w:ind w:left="72" w:right="266"/>
              <w:rPr>
                <w:sz w:val="19"/>
              </w:rPr>
            </w:pPr>
            <w:r>
              <w:rPr>
                <w:sz w:val="19"/>
              </w:rPr>
              <w:t>на пластик или подложку</w:t>
            </w:r>
          </w:p>
        </w:tc>
        <w:tc>
          <w:tcPr>
            <w:tcW w:w="1834" w:type="dxa"/>
            <w:tcBorders>
              <w:top w:val="single" w:sz="4" w:space="0" w:color="000000"/>
              <w:bottom w:val="single" w:sz="4" w:space="0" w:color="000000"/>
            </w:tcBorders>
          </w:tcPr>
          <w:p>
            <w:pPr>
              <w:pStyle w:val="TableParagraph"/>
              <w:spacing w:line="242" w:lineRule="auto"/>
              <w:ind w:left="10"/>
              <w:rPr>
                <w:sz w:val="19"/>
              </w:rPr>
            </w:pPr>
            <w:r>
              <w:rPr>
                <w:sz w:val="19"/>
              </w:rPr>
              <w:t>1... 30, в зависимости от содержания компонентов</w:t>
            </w:r>
          </w:p>
        </w:tc>
        <w:tc>
          <w:tcPr>
            <w:tcW w:w="1396"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before="3"/>
              <w:rPr>
                <w:sz w:val="29"/>
              </w:rPr>
            </w:pPr>
          </w:p>
          <w:p>
            <w:pPr>
              <w:pStyle w:val="TableParagraph"/>
              <w:spacing w:line="196" w:lineRule="exact"/>
              <w:ind w:left="10"/>
              <w:rPr>
                <w:sz w:val="19"/>
              </w:rPr>
            </w:pPr>
            <w:r>
              <w:rPr>
                <w:sz w:val="19"/>
              </w:rPr>
              <w:t>100-300</w:t>
            </w:r>
          </w:p>
        </w:tc>
        <w:tc>
          <w:tcPr>
            <w:tcW w:w="2507" w:type="dxa"/>
            <w:tcBorders>
              <w:top w:val="single" w:sz="4" w:space="0" w:color="000000"/>
              <w:bottom w:val="single" w:sz="4" w:space="0" w:color="000000"/>
            </w:tcBorders>
          </w:tcPr>
          <w:p>
            <w:pPr>
              <w:pStyle w:val="TableParagraph"/>
              <w:rPr>
                <w:sz w:val="20"/>
              </w:rPr>
            </w:pPr>
          </w:p>
          <w:p>
            <w:pPr>
              <w:pStyle w:val="TableParagraph"/>
              <w:spacing w:before="1"/>
              <w:rPr>
                <w:sz w:val="29"/>
              </w:rPr>
            </w:pPr>
          </w:p>
          <w:p>
            <w:pPr>
              <w:pStyle w:val="TableParagraph"/>
              <w:spacing w:line="220" w:lineRule="atLeast"/>
              <w:ind w:left="64" w:right="50"/>
              <w:rPr>
                <w:sz w:val="19"/>
              </w:rPr>
            </w:pPr>
            <w:r>
              <w:rPr>
                <w:sz w:val="19"/>
              </w:rPr>
              <w:t>В соответствии с указаниями изготовителя</w:t>
            </w:r>
          </w:p>
        </w:tc>
      </w:tr>
      <w:tr>
        <w:trPr>
          <w:trHeight w:val="1137" w:hRule="atLeast"/>
        </w:trPr>
        <w:tc>
          <w:tcPr>
            <w:tcW w:w="2367" w:type="dxa"/>
            <w:tcBorders>
              <w:top w:val="single" w:sz="4" w:space="0" w:color="000000"/>
              <w:bottom w:val="single" w:sz="4" w:space="0" w:color="000000"/>
            </w:tcBorders>
          </w:tcPr>
          <w:p>
            <w:pPr>
              <w:pStyle w:val="TableParagraph"/>
              <w:spacing w:before="10"/>
              <w:rPr>
                <w:sz w:val="20"/>
              </w:rPr>
            </w:pPr>
          </w:p>
          <w:p>
            <w:pPr>
              <w:pStyle w:val="TableParagraph"/>
              <w:spacing w:line="247" w:lineRule="auto"/>
              <w:ind w:left="9" w:right="33"/>
              <w:rPr>
                <w:sz w:val="19"/>
              </w:rPr>
            </w:pPr>
            <w:r>
              <w:rPr>
                <w:sz w:val="19"/>
              </w:rPr>
              <w:t>Клеи на основе моче- вино-, меламино-, мочевино- меламино-</w:t>
            </w:r>
          </w:p>
          <w:p>
            <w:pPr>
              <w:pStyle w:val="TableParagraph"/>
              <w:spacing w:line="200" w:lineRule="exact" w:before="2"/>
              <w:ind w:left="9"/>
              <w:rPr>
                <w:sz w:val="19"/>
              </w:rPr>
            </w:pPr>
            <w:r>
              <w:rPr>
                <w:sz w:val="19"/>
              </w:rPr>
              <w:t>формальдегидных смол</w:t>
            </w:r>
          </w:p>
        </w:tc>
        <w:tc>
          <w:tcPr>
            <w:tcW w:w="1580" w:type="dxa"/>
            <w:tcBorders>
              <w:top w:val="single" w:sz="4" w:space="0" w:color="000000"/>
              <w:bottom w:val="single" w:sz="4" w:space="0" w:color="000000"/>
            </w:tcBorders>
          </w:tcPr>
          <w:p>
            <w:pPr>
              <w:pStyle w:val="TableParagraph"/>
              <w:rPr>
                <w:sz w:val="20"/>
              </w:rPr>
            </w:pPr>
          </w:p>
          <w:p>
            <w:pPr>
              <w:pStyle w:val="TableParagraph"/>
              <w:spacing w:before="6"/>
              <w:rPr>
                <w:sz w:val="20"/>
              </w:rPr>
            </w:pPr>
          </w:p>
          <w:p>
            <w:pPr>
              <w:pStyle w:val="TableParagraph"/>
              <w:ind w:left="72"/>
              <w:rPr>
                <w:sz w:val="19"/>
              </w:rPr>
            </w:pPr>
            <w:r>
              <w:rPr>
                <w:sz w:val="19"/>
              </w:rPr>
              <w:t>90-150,</w:t>
            </w:r>
          </w:p>
          <w:p>
            <w:pPr>
              <w:pStyle w:val="TableParagraph"/>
              <w:spacing w:line="220" w:lineRule="atLeast" w:before="6"/>
              <w:ind w:left="72" w:right="266"/>
              <w:rPr>
                <w:sz w:val="19"/>
              </w:rPr>
            </w:pPr>
            <w:r>
              <w:rPr>
                <w:sz w:val="19"/>
              </w:rPr>
              <w:t>на пластик или подложку</w:t>
            </w:r>
          </w:p>
        </w:tc>
        <w:tc>
          <w:tcPr>
            <w:tcW w:w="1834" w:type="dxa"/>
            <w:tcBorders>
              <w:top w:val="single" w:sz="4" w:space="0" w:color="000000"/>
              <w:bottom w:val="single" w:sz="4" w:space="0" w:color="000000"/>
            </w:tcBorders>
            <w:textDirection w:val="tbRl"/>
          </w:tcPr>
          <w:p>
            <w:pPr>
              <w:pStyle w:val="TableParagraph"/>
              <w:spacing w:line="211" w:lineRule="auto" w:before="1"/>
              <w:ind w:left="936" w:right="-15" w:firstLine="105"/>
              <w:jc w:val="right"/>
              <w:rPr>
                <w:sz w:val="19"/>
              </w:rPr>
            </w:pPr>
            <w:r>
              <w:rPr>
                <w:sz w:val="19"/>
              </w:rPr>
              <w:t>о</w:t>
            </w:r>
            <w:r>
              <w:rPr>
                <w:w w:val="101"/>
                <w:sz w:val="19"/>
              </w:rPr>
              <w:t> </w:t>
            </w:r>
            <w:r>
              <w:rPr>
                <w:sz w:val="19"/>
              </w:rPr>
              <w:t>(N</w:t>
            </w:r>
          </w:p>
        </w:tc>
        <w:tc>
          <w:tcPr>
            <w:tcW w:w="1396"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20"/>
              </w:rPr>
            </w:pPr>
          </w:p>
          <w:p>
            <w:pPr>
              <w:pStyle w:val="TableParagraph"/>
              <w:spacing w:line="196" w:lineRule="exact"/>
              <w:ind w:left="10"/>
              <w:rPr>
                <w:sz w:val="19"/>
              </w:rPr>
            </w:pPr>
            <w:r>
              <w:rPr>
                <w:sz w:val="19"/>
              </w:rPr>
              <w:t>300-500</w:t>
            </w:r>
          </w:p>
        </w:tc>
        <w:tc>
          <w:tcPr>
            <w:tcW w:w="2507" w:type="dxa"/>
            <w:tcBorders>
              <w:top w:val="single" w:sz="4" w:space="0" w:color="000000"/>
              <w:bottom w:val="single" w:sz="4" w:space="0" w:color="000000"/>
            </w:tcBorders>
          </w:tcPr>
          <w:p>
            <w:pPr>
              <w:pStyle w:val="TableParagraph"/>
              <w:spacing w:before="29"/>
              <w:ind w:left="64"/>
              <w:rPr>
                <w:sz w:val="19"/>
              </w:rPr>
            </w:pPr>
            <w:r>
              <w:rPr>
                <w:sz w:val="19"/>
              </w:rPr>
              <w:t>15-</w:t>
            </w:r>
          </w:p>
          <w:p>
            <w:pPr>
              <w:pStyle w:val="TableParagraph"/>
              <w:spacing w:before="31"/>
              <w:ind w:left="64"/>
              <w:rPr>
                <w:sz w:val="19"/>
              </w:rPr>
            </w:pPr>
            <w:r>
              <w:rPr>
                <w:sz w:val="19"/>
              </w:rPr>
              <w:t>180мин 5-30мин 1-12мин</w:t>
            </w:r>
          </w:p>
          <w:p>
            <w:pPr>
              <w:pStyle w:val="TableParagraph"/>
              <w:spacing w:line="230" w:lineRule="atLeast" w:before="178"/>
              <w:ind w:left="64" w:right="-15"/>
              <w:rPr>
                <w:sz w:val="19"/>
              </w:rPr>
            </w:pPr>
            <w:r>
              <w:rPr>
                <w:sz w:val="19"/>
              </w:rPr>
              <w:t>В зависимости от системы отвердителя</w:t>
            </w:r>
          </w:p>
        </w:tc>
      </w:tr>
      <w:tr>
        <w:trPr>
          <w:trHeight w:val="786" w:hRule="atLeast"/>
        </w:trPr>
        <w:tc>
          <w:tcPr>
            <w:tcW w:w="2367" w:type="dxa"/>
            <w:tcBorders>
              <w:top w:val="single" w:sz="4" w:space="0" w:color="000000"/>
              <w:bottom w:val="single" w:sz="4" w:space="0" w:color="000000"/>
            </w:tcBorders>
          </w:tcPr>
          <w:p>
            <w:pPr>
              <w:pStyle w:val="TableParagraph"/>
              <w:spacing w:line="247" w:lineRule="auto" w:before="62"/>
              <w:ind w:left="9" w:right="489"/>
              <w:rPr>
                <w:sz w:val="19"/>
              </w:rPr>
            </w:pPr>
            <w:r>
              <w:rPr>
                <w:sz w:val="19"/>
              </w:rPr>
              <w:t>Клеи на основе фенол- формальдегидных и резорциновых смол</w:t>
            </w:r>
          </w:p>
        </w:tc>
        <w:tc>
          <w:tcPr>
            <w:tcW w:w="1580" w:type="dxa"/>
            <w:tcBorders>
              <w:top w:val="single" w:sz="4" w:space="0" w:color="000000"/>
              <w:bottom w:val="single" w:sz="4" w:space="0" w:color="000000"/>
            </w:tcBorders>
          </w:tcPr>
          <w:p>
            <w:pPr>
              <w:pStyle w:val="TableParagraph"/>
              <w:spacing w:before="62"/>
              <w:ind w:left="72"/>
              <w:rPr>
                <w:sz w:val="19"/>
              </w:rPr>
            </w:pPr>
            <w:r>
              <w:rPr>
                <w:sz w:val="19"/>
              </w:rPr>
              <w:t>100-180, на</w:t>
            </w:r>
          </w:p>
          <w:p>
            <w:pPr>
              <w:pStyle w:val="TableParagraph"/>
              <w:spacing w:line="247" w:lineRule="auto" w:before="7"/>
              <w:ind w:left="72" w:right="500"/>
              <w:rPr>
                <w:sz w:val="19"/>
              </w:rPr>
            </w:pPr>
            <w:r>
              <w:rPr>
                <w:sz w:val="19"/>
              </w:rPr>
              <w:t>пластик или подложку</w:t>
            </w:r>
          </w:p>
        </w:tc>
        <w:tc>
          <w:tcPr>
            <w:tcW w:w="1834" w:type="dxa"/>
            <w:tcBorders>
              <w:top w:val="single" w:sz="4" w:space="0" w:color="000000"/>
              <w:bottom w:val="single" w:sz="4" w:space="0" w:color="000000"/>
            </w:tcBorders>
          </w:tcPr>
          <w:p>
            <w:pPr>
              <w:pStyle w:val="TableParagraph"/>
              <w:rPr>
                <w:sz w:val="20"/>
              </w:rPr>
            </w:pPr>
          </w:p>
          <w:p>
            <w:pPr>
              <w:pStyle w:val="TableParagraph"/>
              <w:spacing w:before="7"/>
              <w:rPr>
                <w:sz w:val="29"/>
              </w:rPr>
            </w:pPr>
          </w:p>
          <w:p>
            <w:pPr>
              <w:pStyle w:val="TableParagraph"/>
              <w:spacing w:line="196" w:lineRule="exact"/>
              <w:ind w:left="10"/>
              <w:rPr>
                <w:sz w:val="19"/>
              </w:rPr>
            </w:pPr>
            <w:r>
              <w:rPr>
                <w:sz w:val="19"/>
              </w:rPr>
              <w:t>2... 15</w:t>
            </w:r>
          </w:p>
        </w:tc>
        <w:tc>
          <w:tcPr>
            <w:tcW w:w="1396" w:type="dxa"/>
            <w:tcBorders>
              <w:top w:val="single" w:sz="4" w:space="0" w:color="000000"/>
              <w:bottom w:val="single" w:sz="4" w:space="0" w:color="000000"/>
            </w:tcBorders>
          </w:tcPr>
          <w:p>
            <w:pPr>
              <w:pStyle w:val="TableParagraph"/>
              <w:rPr>
                <w:sz w:val="20"/>
              </w:rPr>
            </w:pPr>
          </w:p>
          <w:p>
            <w:pPr>
              <w:pStyle w:val="TableParagraph"/>
              <w:spacing w:before="7"/>
              <w:rPr>
                <w:sz w:val="29"/>
              </w:rPr>
            </w:pPr>
          </w:p>
          <w:p>
            <w:pPr>
              <w:pStyle w:val="TableParagraph"/>
              <w:spacing w:line="196" w:lineRule="exact"/>
              <w:ind w:left="10"/>
              <w:rPr>
                <w:sz w:val="19"/>
              </w:rPr>
            </w:pPr>
            <w:r>
              <w:rPr>
                <w:sz w:val="19"/>
              </w:rPr>
              <w:t>150-500</w:t>
            </w:r>
          </w:p>
        </w:tc>
        <w:tc>
          <w:tcPr>
            <w:tcW w:w="2507" w:type="dxa"/>
            <w:tcBorders>
              <w:top w:val="single" w:sz="4" w:space="0" w:color="000000"/>
              <w:bottom w:val="single" w:sz="4" w:space="0" w:color="000000"/>
            </w:tcBorders>
          </w:tcPr>
          <w:p>
            <w:pPr>
              <w:pStyle w:val="TableParagraph"/>
              <w:spacing w:before="62"/>
              <w:ind w:left="967"/>
              <w:rPr>
                <w:sz w:val="19"/>
              </w:rPr>
            </w:pPr>
            <w:r>
              <w:rPr>
                <w:sz w:val="19"/>
              </w:rPr>
              <w:t>В зависимости от.</w:t>
            </w:r>
          </w:p>
          <w:p>
            <w:pPr>
              <w:pStyle w:val="TableParagraph"/>
              <w:spacing w:line="247" w:lineRule="auto" w:before="7"/>
              <w:ind w:left="64" w:right="1010"/>
              <w:rPr>
                <w:sz w:val="19"/>
              </w:rPr>
            </w:pPr>
            <w:r>
              <w:rPr>
                <w:sz w:val="19"/>
              </w:rPr>
              <w:t>8 от системы час. отвердителя</w:t>
            </w:r>
          </w:p>
        </w:tc>
      </w:tr>
      <w:tr>
        <w:trPr>
          <w:trHeight w:val="792" w:hRule="atLeast"/>
        </w:trPr>
        <w:tc>
          <w:tcPr>
            <w:tcW w:w="2367" w:type="dxa"/>
            <w:tcBorders>
              <w:top w:val="single" w:sz="4" w:space="0" w:color="000000"/>
              <w:bottom w:val="single" w:sz="4" w:space="0" w:color="000000"/>
            </w:tcBorders>
          </w:tcPr>
          <w:p>
            <w:pPr>
              <w:pStyle w:val="TableParagraph"/>
              <w:spacing w:line="220" w:lineRule="atLeast" w:before="119"/>
              <w:ind w:left="9"/>
              <w:rPr>
                <w:sz w:val="19"/>
              </w:rPr>
            </w:pPr>
            <w:r>
              <w:rPr>
                <w:sz w:val="19"/>
              </w:rPr>
              <w:t>Контактные клеи с содержанием или без отвердителя</w:t>
            </w:r>
          </w:p>
        </w:tc>
        <w:tc>
          <w:tcPr>
            <w:tcW w:w="1580" w:type="dxa"/>
            <w:tcBorders>
              <w:top w:val="single" w:sz="4" w:space="0" w:color="000000"/>
              <w:bottom w:val="single" w:sz="4" w:space="0" w:color="000000"/>
            </w:tcBorders>
          </w:tcPr>
          <w:p>
            <w:pPr>
              <w:pStyle w:val="TableParagraph"/>
              <w:spacing w:before="120"/>
              <w:ind w:left="72"/>
              <w:rPr>
                <w:sz w:val="19"/>
              </w:rPr>
            </w:pPr>
            <w:r>
              <w:rPr>
                <w:sz w:val="19"/>
              </w:rPr>
              <w:t>150-250, на</w:t>
            </w:r>
          </w:p>
          <w:p>
            <w:pPr>
              <w:pStyle w:val="TableParagraph"/>
              <w:spacing w:line="220" w:lineRule="atLeast" w:before="6"/>
              <w:ind w:left="72" w:right="686"/>
              <w:rPr>
                <w:sz w:val="19"/>
              </w:rPr>
            </w:pPr>
            <w:r>
              <w:rPr>
                <w:sz w:val="19"/>
              </w:rPr>
              <w:t>пластик и подложку</w:t>
            </w:r>
          </w:p>
        </w:tc>
        <w:tc>
          <w:tcPr>
            <w:tcW w:w="1834" w:type="dxa"/>
            <w:tcBorders>
              <w:top w:val="single" w:sz="4" w:space="0" w:color="000000"/>
              <w:bottom w:val="single" w:sz="4" w:space="0" w:color="000000"/>
            </w:tcBorders>
          </w:tcPr>
          <w:p>
            <w:pPr>
              <w:pStyle w:val="TableParagraph"/>
              <w:spacing w:line="220" w:lineRule="atLeast" w:before="119"/>
              <w:ind w:left="10" w:right="83"/>
              <w:rPr>
                <w:sz w:val="19"/>
              </w:rPr>
            </w:pPr>
            <w:r>
              <w:rPr>
                <w:sz w:val="19"/>
              </w:rPr>
              <w:t>В зависимости от тем-ры окруж. среды и типа клея</w:t>
            </w:r>
          </w:p>
        </w:tc>
        <w:tc>
          <w:tcPr>
            <w:tcW w:w="1396"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line="196" w:lineRule="exact" w:before="116"/>
              <w:ind w:left="10"/>
              <w:rPr>
                <w:sz w:val="19"/>
              </w:rPr>
            </w:pPr>
            <w:r>
              <w:rPr>
                <w:sz w:val="19"/>
              </w:rPr>
              <w:t>не менее 500</w:t>
            </w:r>
          </w:p>
        </w:tc>
        <w:tc>
          <w:tcPr>
            <w:tcW w:w="2507" w:type="dxa"/>
            <w:tcBorders>
              <w:top w:val="single" w:sz="4" w:space="0" w:color="000000"/>
              <w:bottom w:val="single" w:sz="4" w:space="0" w:color="000000"/>
            </w:tcBorders>
          </w:tcPr>
          <w:p>
            <w:pPr>
              <w:pStyle w:val="TableParagraph"/>
              <w:rPr>
                <w:sz w:val="20"/>
              </w:rPr>
            </w:pPr>
          </w:p>
          <w:p>
            <w:pPr>
              <w:pStyle w:val="TableParagraph"/>
              <w:spacing w:before="8"/>
              <w:rPr>
                <w:sz w:val="29"/>
              </w:rPr>
            </w:pPr>
          </w:p>
          <w:p>
            <w:pPr>
              <w:pStyle w:val="TableParagraph"/>
              <w:spacing w:line="200" w:lineRule="exact"/>
              <w:ind w:left="64"/>
              <w:rPr>
                <w:sz w:val="19"/>
              </w:rPr>
            </w:pPr>
            <w:r>
              <w:rPr>
                <w:sz w:val="19"/>
              </w:rPr>
              <w:t>не менее 1 минуты</w:t>
            </w:r>
          </w:p>
        </w:tc>
      </w:tr>
      <w:tr>
        <w:trPr>
          <w:trHeight w:val="1247" w:hRule="atLeast"/>
        </w:trPr>
        <w:tc>
          <w:tcPr>
            <w:tcW w:w="2367" w:type="dxa"/>
            <w:tcBorders>
              <w:top w:val="single" w:sz="4" w:space="0" w:color="000000"/>
              <w:bottom w:val="single" w:sz="4" w:space="0" w:color="000000"/>
            </w:tcBorders>
          </w:tcPr>
          <w:p>
            <w:pPr>
              <w:pStyle w:val="TableParagraph"/>
              <w:rPr>
                <w:sz w:val="20"/>
              </w:rPr>
            </w:pPr>
          </w:p>
          <w:p>
            <w:pPr>
              <w:pStyle w:val="TableParagraph"/>
              <w:spacing w:before="9"/>
              <w:rPr>
                <w:sz w:val="29"/>
              </w:rPr>
            </w:pPr>
          </w:p>
          <w:p>
            <w:pPr>
              <w:pStyle w:val="TableParagraph"/>
              <w:spacing w:line="226" w:lineRule="exact"/>
              <w:ind w:left="9"/>
              <w:rPr>
                <w:sz w:val="19"/>
              </w:rPr>
            </w:pPr>
            <w:r>
              <w:rPr>
                <w:sz w:val="19"/>
              </w:rPr>
              <w:t>Двухкомпонентные клеи: эпоксидные, полиэфирные, полиуретановые</w:t>
            </w:r>
          </w:p>
        </w:tc>
        <w:tc>
          <w:tcPr>
            <w:tcW w:w="1580"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before="116"/>
              <w:ind w:left="72"/>
              <w:rPr>
                <w:sz w:val="19"/>
              </w:rPr>
            </w:pPr>
            <w:r>
              <w:rPr>
                <w:sz w:val="19"/>
              </w:rPr>
              <w:t>100-250, на</w:t>
            </w:r>
          </w:p>
          <w:p>
            <w:pPr>
              <w:pStyle w:val="TableParagraph"/>
              <w:spacing w:line="220" w:lineRule="atLeast" w:before="6"/>
              <w:ind w:left="72" w:right="500"/>
              <w:rPr>
                <w:sz w:val="19"/>
              </w:rPr>
            </w:pPr>
            <w:r>
              <w:rPr>
                <w:sz w:val="19"/>
              </w:rPr>
              <w:t>пластик или подложку</w:t>
            </w:r>
          </w:p>
        </w:tc>
        <w:tc>
          <w:tcPr>
            <w:tcW w:w="1834"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before="7"/>
              <w:rPr>
                <w:sz w:val="29"/>
              </w:rPr>
            </w:pPr>
          </w:p>
          <w:p>
            <w:pPr>
              <w:pStyle w:val="TableParagraph"/>
              <w:spacing w:line="220" w:lineRule="atLeast"/>
              <w:ind w:left="10" w:right="83"/>
              <w:rPr>
                <w:sz w:val="19"/>
              </w:rPr>
            </w:pPr>
            <w:r>
              <w:rPr>
                <w:sz w:val="19"/>
              </w:rPr>
              <w:t>В зависимости от типа клея</w:t>
            </w:r>
          </w:p>
        </w:tc>
        <w:tc>
          <w:tcPr>
            <w:tcW w:w="1396" w:type="dxa"/>
            <w:tcBorders>
              <w:top w:val="single" w:sz="4" w:space="0" w:color="000000"/>
              <w:bottom w:val="single" w:sz="4" w:space="0" w:color="000000"/>
            </w:tcBorders>
          </w:tcPr>
          <w:p>
            <w:pPr>
              <w:pStyle w:val="TableParagraph"/>
              <w:rPr>
                <w:sz w:val="20"/>
              </w:rPr>
            </w:pPr>
          </w:p>
          <w:p>
            <w:pPr>
              <w:pStyle w:val="TableParagraph"/>
              <w:spacing w:line="247" w:lineRule="auto" w:before="120"/>
              <w:ind w:left="10" w:right="2"/>
              <w:rPr>
                <w:sz w:val="19"/>
              </w:rPr>
            </w:pPr>
            <w:r>
              <w:rPr>
                <w:sz w:val="19"/>
              </w:rPr>
              <w:t>Давление в стопе, хранить в гориз.</w:t>
            </w:r>
          </w:p>
          <w:p>
            <w:pPr>
              <w:pStyle w:val="TableParagraph"/>
              <w:spacing w:line="200" w:lineRule="exact" w:before="2"/>
              <w:ind w:left="10"/>
              <w:rPr>
                <w:sz w:val="19"/>
              </w:rPr>
            </w:pPr>
            <w:r>
              <w:rPr>
                <w:sz w:val="19"/>
              </w:rPr>
              <w:t>положении</w:t>
            </w:r>
          </w:p>
        </w:tc>
        <w:tc>
          <w:tcPr>
            <w:tcW w:w="2507" w:type="dxa"/>
            <w:tcBorders>
              <w:top w:val="single" w:sz="4" w:space="0" w:color="000000"/>
              <w:bottom w:val="single" w:sz="4" w:space="0" w:color="000000"/>
            </w:tcBorders>
          </w:tcPr>
          <w:p>
            <w:pPr>
              <w:pStyle w:val="TableParagraph"/>
              <w:rPr>
                <w:sz w:val="20"/>
              </w:rPr>
            </w:pPr>
          </w:p>
          <w:p>
            <w:pPr>
              <w:pStyle w:val="TableParagraph"/>
              <w:rPr>
                <w:sz w:val="20"/>
              </w:rPr>
            </w:pPr>
          </w:p>
          <w:p>
            <w:pPr>
              <w:pStyle w:val="TableParagraph"/>
              <w:spacing w:before="7"/>
              <w:rPr>
                <w:sz w:val="29"/>
              </w:rPr>
            </w:pPr>
          </w:p>
          <w:p>
            <w:pPr>
              <w:pStyle w:val="TableParagraph"/>
              <w:spacing w:line="220" w:lineRule="atLeast"/>
              <w:ind w:left="64" w:right="-15"/>
              <w:rPr>
                <w:sz w:val="19"/>
              </w:rPr>
            </w:pPr>
            <w:r>
              <w:rPr>
                <w:sz w:val="19"/>
              </w:rPr>
              <w:t>В зависимости от типа клея и отвердителя</w:t>
            </w:r>
          </w:p>
        </w:tc>
      </w:tr>
      <w:tr>
        <w:trPr>
          <w:trHeight w:val="749" w:hRule="atLeast"/>
        </w:trPr>
        <w:tc>
          <w:tcPr>
            <w:tcW w:w="2367" w:type="dxa"/>
            <w:tcBorders>
              <w:top w:val="single" w:sz="4" w:space="0" w:color="000000"/>
            </w:tcBorders>
          </w:tcPr>
          <w:p>
            <w:pPr>
              <w:pStyle w:val="TableParagraph"/>
              <w:rPr>
                <w:sz w:val="20"/>
              </w:rPr>
            </w:pPr>
          </w:p>
          <w:p>
            <w:pPr>
              <w:pStyle w:val="TableParagraph"/>
              <w:spacing w:before="1"/>
              <w:rPr>
                <w:sz w:val="26"/>
              </w:rPr>
            </w:pPr>
          </w:p>
          <w:p>
            <w:pPr>
              <w:pStyle w:val="TableParagraph"/>
              <w:spacing w:line="199" w:lineRule="exact"/>
              <w:ind w:left="9"/>
              <w:rPr>
                <w:sz w:val="19"/>
              </w:rPr>
            </w:pPr>
            <w:r>
              <w:rPr>
                <w:sz w:val="19"/>
              </w:rPr>
              <w:t>Плавкие клеи</w:t>
            </w:r>
          </w:p>
        </w:tc>
        <w:tc>
          <w:tcPr>
            <w:tcW w:w="1580" w:type="dxa"/>
            <w:tcBorders>
              <w:top w:val="single" w:sz="4" w:space="0" w:color="000000"/>
            </w:tcBorders>
          </w:tcPr>
          <w:p>
            <w:pPr>
              <w:pStyle w:val="TableParagraph"/>
              <w:spacing w:before="10"/>
              <w:rPr>
                <w:sz w:val="25"/>
              </w:rPr>
            </w:pPr>
          </w:p>
          <w:p>
            <w:pPr>
              <w:pStyle w:val="TableParagraph"/>
              <w:spacing w:line="220" w:lineRule="atLeast" w:before="1"/>
              <w:ind w:left="72" w:right="165"/>
              <w:rPr>
                <w:sz w:val="19"/>
              </w:rPr>
            </w:pPr>
            <w:r>
              <w:rPr>
                <w:sz w:val="19"/>
              </w:rPr>
              <w:t>180-300 пластик или подложку</w:t>
            </w:r>
          </w:p>
        </w:tc>
        <w:tc>
          <w:tcPr>
            <w:tcW w:w="1834" w:type="dxa"/>
            <w:tcBorders>
              <w:top w:val="single" w:sz="4" w:space="0" w:color="000000"/>
            </w:tcBorders>
          </w:tcPr>
          <w:p>
            <w:pPr>
              <w:pStyle w:val="TableParagraph"/>
              <w:spacing w:before="7"/>
              <w:rPr>
                <w:sz w:val="21"/>
              </w:rPr>
            </w:pPr>
          </w:p>
          <w:p>
            <w:pPr>
              <w:pStyle w:val="TableParagraph"/>
              <w:spacing w:line="250" w:lineRule="atLeast"/>
              <w:ind w:left="10" w:right="656"/>
              <w:rPr>
                <w:sz w:val="19"/>
              </w:rPr>
            </w:pPr>
            <w:r>
              <w:rPr>
                <w:sz w:val="19"/>
              </w:rPr>
              <w:t>Экстремально краткое</w:t>
            </w:r>
          </w:p>
        </w:tc>
        <w:tc>
          <w:tcPr>
            <w:tcW w:w="1396" w:type="dxa"/>
            <w:tcBorders>
              <w:top w:val="single" w:sz="4" w:space="0" w:color="000000"/>
            </w:tcBorders>
          </w:tcPr>
          <w:p>
            <w:pPr>
              <w:pStyle w:val="TableParagraph"/>
              <w:spacing w:line="220" w:lineRule="atLeast" w:before="73"/>
              <w:ind w:left="10" w:right="457"/>
              <w:rPr>
                <w:sz w:val="19"/>
              </w:rPr>
            </w:pPr>
            <w:r>
              <w:rPr>
                <w:sz w:val="19"/>
              </w:rPr>
              <w:t>Давление нажимного валика</w:t>
            </w:r>
          </w:p>
        </w:tc>
        <w:tc>
          <w:tcPr>
            <w:tcW w:w="2507" w:type="dxa"/>
            <w:tcBorders>
              <w:top w:val="single" w:sz="4" w:space="0" w:color="000000"/>
            </w:tcBorders>
          </w:tcPr>
          <w:p>
            <w:pPr>
              <w:pStyle w:val="TableParagraph"/>
              <w:spacing w:before="10"/>
              <w:rPr>
                <w:sz w:val="25"/>
              </w:rPr>
            </w:pPr>
          </w:p>
          <w:p>
            <w:pPr>
              <w:pStyle w:val="TableParagraph"/>
              <w:spacing w:line="220" w:lineRule="atLeast" w:before="1"/>
              <w:ind w:left="64" w:right="-15"/>
              <w:rPr>
                <w:sz w:val="19"/>
              </w:rPr>
            </w:pPr>
            <w:r>
              <w:rPr>
                <w:sz w:val="19"/>
              </w:rPr>
              <w:t>180-220°С Температура нанесения клея</w:t>
            </w:r>
          </w:p>
        </w:tc>
      </w:tr>
    </w:tbl>
    <w:p>
      <w:pPr>
        <w:pStyle w:val="BodyText"/>
        <w:rPr>
          <w:sz w:val="20"/>
        </w:rPr>
      </w:pPr>
    </w:p>
    <w:p>
      <w:pPr>
        <w:pStyle w:val="BodyText"/>
        <w:rPr>
          <w:sz w:val="20"/>
        </w:rPr>
      </w:pPr>
    </w:p>
    <w:p>
      <w:pPr>
        <w:pStyle w:val="BodyText"/>
        <w:rPr>
          <w:sz w:val="20"/>
        </w:rPr>
      </w:pPr>
    </w:p>
    <w:p>
      <w:pPr>
        <w:pStyle w:val="BodyText"/>
        <w:spacing w:before="6"/>
        <w:rPr>
          <w:sz w:val="22"/>
        </w:rPr>
      </w:pPr>
    </w:p>
    <w:p>
      <w:pPr>
        <w:pStyle w:val="Heading1"/>
        <w:numPr>
          <w:ilvl w:val="0"/>
          <w:numId w:val="3"/>
        </w:numPr>
        <w:tabs>
          <w:tab w:pos="822" w:val="left" w:leader="none"/>
          <w:tab w:pos="823" w:val="left" w:leader="none"/>
        </w:tabs>
        <w:spacing w:line="240" w:lineRule="auto" w:before="0" w:after="0"/>
        <w:ind w:left="822" w:right="0" w:hanging="707"/>
        <w:jc w:val="left"/>
      </w:pPr>
      <w:bookmarkStart w:name="_TOC_250000" w:id="29"/>
      <w:bookmarkStart w:name="8. Типичные проблемы. Причины и устранен" w:id="30"/>
      <w:r>
        <w:rPr>
          <w:b w:val="0"/>
        </w:rPr>
      </w:r>
      <w:bookmarkEnd w:id="30"/>
      <w:bookmarkStart w:name="8. Типичные проблемы. Причины и устранен" w:id="31"/>
      <w:r>
        <w:rPr/>
        <w:t>Т</w:t>
      </w:r>
      <w:r>
        <w:rPr/>
        <w:t>ипичные проблемы. Причины и</w:t>
      </w:r>
      <w:r>
        <w:rPr>
          <w:spacing w:val="-2"/>
        </w:rPr>
        <w:t> </w:t>
      </w:r>
      <w:bookmarkEnd w:id="29"/>
      <w:r>
        <w:rPr/>
        <w:t>устранение.</w:t>
      </w:r>
    </w:p>
    <w:p>
      <w:pPr>
        <w:pStyle w:val="BodyText"/>
        <w:spacing w:line="266" w:lineRule="auto" w:before="190"/>
        <w:ind w:left="116" w:right="120"/>
        <w:jc w:val="both"/>
      </w:pPr>
      <w:r>
        <w:rPr/>
        <w:t>После изготовления слоистых пластиков и их установки на место эксплуатации возможны некоторые проблемы, часть из которых упоминается ниже:</w:t>
      </w:r>
    </w:p>
    <w:p>
      <w:pPr>
        <w:pStyle w:val="Heading2"/>
        <w:numPr>
          <w:ilvl w:val="0"/>
          <w:numId w:val="5"/>
        </w:numPr>
        <w:tabs>
          <w:tab w:pos="837" w:val="left" w:leader="none"/>
        </w:tabs>
        <w:spacing w:line="240" w:lineRule="auto" w:before="180" w:after="0"/>
        <w:ind w:left="837" w:right="0" w:hanging="361"/>
        <w:jc w:val="left"/>
        <w:rPr>
          <w:i/>
        </w:rPr>
      </w:pPr>
      <w:r>
        <w:rPr>
          <w:i/>
        </w:rPr>
        <w:t>Растрескивание слоистого декоративного материала в углах и вокруг</w:t>
      </w:r>
      <w:r>
        <w:rPr>
          <w:i/>
          <w:spacing w:val="-2"/>
        </w:rPr>
        <w:t> </w:t>
      </w:r>
      <w:r>
        <w:rPr>
          <w:i/>
        </w:rPr>
        <w:t>вырезов.</w:t>
      </w:r>
    </w:p>
    <w:p>
      <w:pPr>
        <w:pStyle w:val="BodyText"/>
        <w:spacing w:line="271" w:lineRule="auto" w:before="180"/>
        <w:ind w:left="116" w:right="117"/>
        <w:jc w:val="both"/>
      </w:pPr>
      <w:r>
        <w:rPr/>
        <w:t>Такое растрескивание может явиться следствием нарушения подготовки материалов к склеиванию, неправильным склеиванием и, в некоторых случаях, плохим планированием работы, а также совокупностью факторов. Образование трещин вызывается внутренним напряжением, возникающим вследствие изменения размеров материалов. Данный недостаток может быть ликвидирован за счет соответствующей подготовки материалов к склеиванию. Грубая обработка кромок, наличие внутренних углов, которые не были предварительно округлены, также могут явиться причиной образование трещин. При</w:t>
      </w:r>
    </w:p>
    <w:p>
      <w:pPr>
        <w:pStyle w:val="BodyText"/>
        <w:spacing w:before="2"/>
        <w:rPr>
          <w:sz w:val="29"/>
        </w:rPr>
      </w:pPr>
    </w:p>
    <w:p>
      <w:pPr>
        <w:spacing w:before="92"/>
        <w:ind w:left="0" w:right="51" w:firstLine="0"/>
        <w:jc w:val="center"/>
        <w:rPr>
          <w:b/>
          <w:sz w:val="21"/>
        </w:rPr>
      </w:pPr>
      <w:r>
        <w:rPr>
          <w:b/>
          <w:w w:val="100"/>
          <w:sz w:val="21"/>
        </w:rPr>
        <w:t>8</w:t>
      </w:r>
    </w:p>
    <w:p>
      <w:pPr>
        <w:spacing w:after="0"/>
        <w:jc w:val="center"/>
        <w:rPr>
          <w:sz w:val="21"/>
        </w:rPr>
        <w:sectPr>
          <w:headerReference w:type="default" r:id="rId20"/>
          <w:footerReference w:type="default" r:id="rId21"/>
          <w:pgSz w:w="11900" w:h="16840"/>
          <w:pgMar w:header="0" w:footer="0" w:top="1020" w:bottom="0" w:left="1300" w:right="680"/>
        </w:sectPr>
      </w:pPr>
    </w:p>
    <w:p>
      <w:pPr>
        <w:pStyle w:val="BodyText"/>
        <w:spacing w:line="292" w:lineRule="auto" w:before="67"/>
        <w:ind w:left="135" w:right="116"/>
        <w:jc w:val="both"/>
      </w:pPr>
      <w:r>
        <w:rPr/>
        <w:t>правильном размещении швов механические напряжения, возникающие в слоистом</w:t>
      </w:r>
      <w:r>
        <w:rPr>
          <w:spacing w:val="-37"/>
        </w:rPr>
        <w:t> </w:t>
      </w:r>
      <w:r>
        <w:rPr/>
        <w:t>пластике, могут быть</w:t>
      </w:r>
      <w:r>
        <w:rPr>
          <w:spacing w:val="4"/>
        </w:rPr>
        <w:t> </w:t>
      </w:r>
      <w:r>
        <w:rPr/>
        <w:t>минимизированы.</w:t>
      </w:r>
    </w:p>
    <w:p>
      <w:pPr>
        <w:pStyle w:val="Heading2"/>
        <w:numPr>
          <w:ilvl w:val="0"/>
          <w:numId w:val="5"/>
        </w:numPr>
        <w:tabs>
          <w:tab w:pos="415" w:val="left" w:leader="none"/>
        </w:tabs>
        <w:spacing w:line="240" w:lineRule="auto" w:before="119" w:after="0"/>
        <w:ind w:left="414" w:right="0" w:hanging="280"/>
        <w:jc w:val="both"/>
        <w:rPr>
          <w:b w:val="0"/>
          <w:i/>
        </w:rPr>
      </w:pPr>
      <w:r>
        <w:rPr>
          <w:i/>
        </w:rPr>
        <w:t>Разъединение швов или</w:t>
      </w:r>
      <w:r>
        <w:rPr>
          <w:i/>
          <w:spacing w:val="-3"/>
        </w:rPr>
        <w:t> </w:t>
      </w:r>
      <w:r>
        <w:rPr>
          <w:i/>
        </w:rPr>
        <w:t>соединений</w:t>
      </w:r>
      <w:r>
        <w:rPr>
          <w:b w:val="0"/>
          <w:i/>
        </w:rPr>
        <w:t>.</w:t>
      </w:r>
    </w:p>
    <w:p>
      <w:pPr>
        <w:pStyle w:val="BodyText"/>
        <w:spacing w:line="280" w:lineRule="auto" w:before="190"/>
        <w:ind w:left="135" w:right="119"/>
        <w:jc w:val="both"/>
      </w:pPr>
      <w:r>
        <w:rPr/>
        <w:t>Данный недостаток объясняется нарушением технологии подготовки и склеиванием материалов. Для обеспечения возможности перемещения пластиковых слоистых материалов операция склеивания должна производиться с некоторым допуском.</w:t>
      </w:r>
    </w:p>
    <w:p>
      <w:pPr>
        <w:pStyle w:val="Heading2"/>
        <w:numPr>
          <w:ilvl w:val="0"/>
          <w:numId w:val="5"/>
        </w:numPr>
        <w:tabs>
          <w:tab w:pos="415" w:val="left" w:leader="none"/>
        </w:tabs>
        <w:spacing w:line="240" w:lineRule="auto" w:before="116" w:after="0"/>
        <w:ind w:left="414" w:right="0" w:hanging="280"/>
        <w:jc w:val="both"/>
        <w:rPr>
          <w:i/>
        </w:rPr>
      </w:pPr>
      <w:r>
        <w:rPr>
          <w:i/>
        </w:rPr>
        <w:t>Отделение слоистого материала </w:t>
      </w:r>
      <w:r>
        <w:rPr>
          <w:i/>
          <w:spacing w:val="-3"/>
        </w:rPr>
        <w:t>от</w:t>
      </w:r>
      <w:r>
        <w:rPr>
          <w:i/>
          <w:spacing w:val="5"/>
        </w:rPr>
        <w:t> </w:t>
      </w:r>
      <w:r>
        <w:rPr>
          <w:i/>
        </w:rPr>
        <w:t>подложки.</w:t>
      </w:r>
    </w:p>
    <w:p>
      <w:pPr>
        <w:pStyle w:val="BodyText"/>
        <w:spacing w:line="271" w:lineRule="auto" w:before="209"/>
        <w:ind w:left="135" w:right="107"/>
        <w:jc w:val="both"/>
      </w:pPr>
      <w:r>
        <w:rPr/>
        <w:t>Наличие данного недостатка в общем случае вызывается низким качеством склеивания. В данном случае технология склеивания должна быть пересмотрена и при этом необходимо обратить особое внимание равномерности распределения клеящего вещества, равномерности давления,</w:t>
      </w:r>
      <w:r>
        <w:rPr>
          <w:spacing w:val="-5"/>
        </w:rPr>
        <w:t> </w:t>
      </w:r>
      <w:r>
        <w:rPr/>
        <w:t>чистоте</w:t>
      </w:r>
      <w:r>
        <w:rPr>
          <w:spacing w:val="-6"/>
        </w:rPr>
        <w:t> </w:t>
      </w:r>
      <w:r>
        <w:rPr/>
        <w:t>склеиваемых</w:t>
      </w:r>
      <w:r>
        <w:rPr>
          <w:spacing w:val="-12"/>
        </w:rPr>
        <w:t> </w:t>
      </w:r>
      <w:r>
        <w:rPr/>
        <w:t>поверхностей.</w:t>
      </w:r>
      <w:r>
        <w:rPr>
          <w:spacing w:val="-13"/>
        </w:rPr>
        <w:t> </w:t>
      </w:r>
      <w:r>
        <w:rPr/>
        <w:t>В</w:t>
      </w:r>
      <w:r>
        <w:rPr>
          <w:spacing w:val="-8"/>
        </w:rPr>
        <w:t> </w:t>
      </w:r>
      <w:r>
        <w:rPr/>
        <w:t>случае,</w:t>
      </w:r>
      <w:r>
        <w:rPr>
          <w:spacing w:val="-4"/>
        </w:rPr>
        <w:t> </w:t>
      </w:r>
      <w:r>
        <w:rPr/>
        <w:t>если</w:t>
      </w:r>
      <w:r>
        <w:rPr>
          <w:spacing w:val="-6"/>
        </w:rPr>
        <w:t> </w:t>
      </w:r>
      <w:r>
        <w:rPr/>
        <w:t>края</w:t>
      </w:r>
      <w:r>
        <w:rPr>
          <w:spacing w:val="-6"/>
        </w:rPr>
        <w:t> </w:t>
      </w:r>
      <w:r>
        <w:rPr/>
        <w:t>материалов</w:t>
      </w:r>
      <w:r>
        <w:rPr>
          <w:spacing w:val="-10"/>
        </w:rPr>
        <w:t> </w:t>
      </w:r>
      <w:r>
        <w:rPr/>
        <w:t>не</w:t>
      </w:r>
      <w:r>
        <w:rPr>
          <w:spacing w:val="-7"/>
        </w:rPr>
        <w:t> </w:t>
      </w:r>
      <w:r>
        <w:rPr/>
        <w:t>склеиваются необходимо нанести некоторое избыточное количество клеящего состава. Реактивация контактных клеящих материалов может быть достигнута за счет повторного нагревания, при этом после приложения соответствующего давления может быть обеспечено надежное склеивание соединяемых</w:t>
      </w:r>
      <w:r>
        <w:rPr>
          <w:spacing w:val="-3"/>
        </w:rPr>
        <w:t> </w:t>
      </w:r>
      <w:r>
        <w:rPr/>
        <w:t>материалов.</w:t>
      </w:r>
    </w:p>
    <w:p>
      <w:pPr>
        <w:pStyle w:val="Heading2"/>
        <w:numPr>
          <w:ilvl w:val="0"/>
          <w:numId w:val="5"/>
        </w:numPr>
        <w:tabs>
          <w:tab w:pos="415" w:val="left" w:leader="none"/>
        </w:tabs>
        <w:spacing w:line="208" w:lineRule="auto" w:before="151" w:after="0"/>
        <w:ind w:left="135" w:right="117" w:firstLine="0"/>
        <w:jc w:val="both"/>
      </w:pPr>
      <w:r>
        <w:rPr>
          <w:i/>
        </w:rPr>
        <w:t>Образование вздутий или раковин на поверхности слоистого декоративного </w:t>
      </w:r>
      <w:r>
        <w:rPr/>
        <w:t>материала.</w:t>
      </w:r>
    </w:p>
    <w:p>
      <w:pPr>
        <w:pStyle w:val="BodyText"/>
        <w:spacing w:line="276" w:lineRule="auto" w:before="197"/>
        <w:ind w:left="135" w:right="112"/>
        <w:jc w:val="both"/>
      </w:pPr>
      <w:r>
        <w:rPr/>
        <w:t>Указанный недостаток может быть вызван недостаточным количеством клеящего материала, неправильной подготовкой склеиваемых поверхностей и недостаточным давлением. При использовании контактного цемента данное положение может быть исправлено.</w:t>
      </w:r>
    </w:p>
    <w:p>
      <w:pPr>
        <w:pStyle w:val="Heading2"/>
        <w:numPr>
          <w:ilvl w:val="0"/>
          <w:numId w:val="5"/>
        </w:numPr>
        <w:tabs>
          <w:tab w:pos="569" w:val="left" w:leader="none"/>
        </w:tabs>
        <w:spacing w:line="280" w:lineRule="auto" w:before="118" w:after="0"/>
        <w:ind w:left="135" w:right="106" w:firstLine="0"/>
        <w:jc w:val="both"/>
      </w:pPr>
      <w:r>
        <w:rPr>
          <w:i/>
        </w:rPr>
        <w:t>Образование раковин на незначительном участке (зачастую сопровождается </w:t>
      </w:r>
      <w:r>
        <w:rPr/>
        <w:t>потемнением слоистого</w:t>
      </w:r>
      <w:r>
        <w:rPr>
          <w:spacing w:val="1"/>
        </w:rPr>
        <w:t> </w:t>
      </w:r>
      <w:r>
        <w:rPr/>
        <w:t>материала).</w:t>
      </w:r>
    </w:p>
    <w:p>
      <w:pPr>
        <w:pStyle w:val="BodyText"/>
        <w:spacing w:line="271" w:lineRule="auto" w:before="118"/>
        <w:ind w:left="135" w:right="111"/>
        <w:jc w:val="both"/>
      </w:pPr>
      <w:r>
        <w:rPr/>
        <w:t>Данный недостаток может иметь место в случае продолжительного воздействия на слоистый материал источника тепла. Электрические приборы, генерирующие тепло, а также лампы накаливания не должны приводиться в контакт или располагаться в непосредственной близости от поверхности слоистого пластика. Повторное нагревание вызывает соответствующую реакцию пластика и клеящего материала, при этом, в результате продолжительного нагревания пластика при температуре свыше 150 °С, происходит коробление слоистого материала.</w:t>
      </w:r>
    </w:p>
    <w:p>
      <w:pPr>
        <w:pStyle w:val="Heading2"/>
        <w:numPr>
          <w:ilvl w:val="0"/>
          <w:numId w:val="5"/>
        </w:numPr>
        <w:tabs>
          <w:tab w:pos="415" w:val="left" w:leader="none"/>
        </w:tabs>
        <w:spacing w:line="240" w:lineRule="auto" w:before="122" w:after="0"/>
        <w:ind w:left="414" w:right="0" w:hanging="280"/>
        <w:jc w:val="both"/>
        <w:rPr>
          <w:i/>
        </w:rPr>
      </w:pPr>
      <w:r>
        <w:rPr>
          <w:i/>
        </w:rPr>
        <w:t>Растрескивание слоистого материала в центральной части</w:t>
      </w:r>
      <w:r>
        <w:rPr>
          <w:i/>
          <w:spacing w:val="-7"/>
        </w:rPr>
        <w:t> </w:t>
      </w:r>
      <w:r>
        <w:rPr>
          <w:i/>
        </w:rPr>
        <w:t>листа.</w:t>
      </w:r>
    </w:p>
    <w:p>
      <w:pPr>
        <w:pStyle w:val="BodyText"/>
        <w:spacing w:line="271" w:lineRule="auto" w:before="189"/>
        <w:ind w:left="135" w:right="101"/>
        <w:jc w:val="both"/>
      </w:pPr>
      <w:r>
        <w:rPr/>
        <w:t>Указанный недостаток может явиться следствием изгибания подложки или неравномерного распределения клеящего материала. Кроме того, для исключения такого последствия необходимо следить за тем, чтобы при склеивании подложки и пластика между ними не попадали инородные частицы.</w:t>
      </w:r>
    </w:p>
    <w:p>
      <w:pPr>
        <w:pStyle w:val="Heading2"/>
        <w:numPr>
          <w:ilvl w:val="0"/>
          <w:numId w:val="5"/>
        </w:numPr>
        <w:tabs>
          <w:tab w:pos="410" w:val="left" w:leader="none"/>
        </w:tabs>
        <w:spacing w:line="240" w:lineRule="auto" w:before="126" w:after="0"/>
        <w:ind w:left="409" w:right="0" w:hanging="275"/>
        <w:jc w:val="both"/>
        <w:rPr>
          <w:i/>
        </w:rPr>
      </w:pPr>
      <w:r>
        <w:rPr>
          <w:i/>
        </w:rPr>
        <w:t>Перекашивание готового</w:t>
      </w:r>
      <w:r>
        <w:rPr>
          <w:i/>
          <w:spacing w:val="2"/>
        </w:rPr>
        <w:t> </w:t>
      </w:r>
      <w:r>
        <w:rPr>
          <w:i/>
        </w:rPr>
        <w:t>изделия.</w:t>
      </w:r>
    </w:p>
    <w:p>
      <w:pPr>
        <w:pStyle w:val="BodyText"/>
        <w:spacing w:line="271" w:lineRule="auto" w:before="195"/>
        <w:ind w:left="180" w:right="147"/>
        <w:jc w:val="center"/>
      </w:pPr>
      <w:r>
        <w:rPr/>
        <w:t>В общем </w:t>
      </w:r>
      <w:r>
        <w:rPr>
          <w:spacing w:val="-3"/>
        </w:rPr>
        <w:t>случае </w:t>
      </w:r>
      <w:r>
        <w:rPr/>
        <w:t>такое последствие может иметь место при неправильно подобранной конструкции готового изделия. При этом важен выбор правильных листов подкладочного материала и их расположение таким образом, чтобы их волокна проходили параллельно волокнам слоистого декоративного материала. Важным при этом является также правильное 9</w:t>
      </w:r>
    </w:p>
    <w:p>
      <w:pPr>
        <w:spacing w:after="0" w:line="271" w:lineRule="auto"/>
        <w:jc w:val="center"/>
        <w:sectPr>
          <w:headerReference w:type="default" r:id="rId22"/>
          <w:footerReference w:type="default" r:id="rId23"/>
          <w:pgSz w:w="11900" w:h="16840"/>
          <w:pgMar w:header="0" w:footer="0" w:top="1140" w:bottom="280" w:left="1300" w:right="680"/>
        </w:sectPr>
      </w:pPr>
    </w:p>
    <w:p>
      <w:pPr>
        <w:pStyle w:val="BodyText"/>
        <w:spacing w:line="276" w:lineRule="auto" w:before="79"/>
        <w:ind w:left="130" w:right="105"/>
        <w:jc w:val="both"/>
      </w:pPr>
      <w:r>
        <w:rPr/>
        <w:t>использование клеящего материала. Если подложка крепится к каркасу, последний должен быть</w:t>
      </w:r>
      <w:r>
        <w:rPr>
          <w:spacing w:val="-5"/>
        </w:rPr>
        <w:t> </w:t>
      </w:r>
      <w:r>
        <w:rPr/>
        <w:t>сконструирован</w:t>
      </w:r>
      <w:r>
        <w:rPr>
          <w:spacing w:val="-10"/>
        </w:rPr>
        <w:t> </w:t>
      </w:r>
      <w:r>
        <w:rPr/>
        <w:t>таким</w:t>
      </w:r>
      <w:r>
        <w:rPr>
          <w:spacing w:val="-14"/>
        </w:rPr>
        <w:t> </w:t>
      </w:r>
      <w:r>
        <w:rPr/>
        <w:t>образом,</w:t>
      </w:r>
      <w:r>
        <w:rPr>
          <w:spacing w:val="-9"/>
        </w:rPr>
        <w:t> </w:t>
      </w:r>
      <w:r>
        <w:rPr/>
        <w:t>чтобы</w:t>
      </w:r>
      <w:r>
        <w:rPr>
          <w:spacing w:val="-9"/>
        </w:rPr>
        <w:t> </w:t>
      </w:r>
      <w:r>
        <w:rPr/>
        <w:t>все</w:t>
      </w:r>
      <w:r>
        <w:rPr>
          <w:spacing w:val="-16"/>
        </w:rPr>
        <w:t> </w:t>
      </w:r>
      <w:r>
        <w:rPr/>
        <w:t>изделие</w:t>
      </w:r>
      <w:r>
        <w:rPr>
          <w:spacing w:val="-7"/>
        </w:rPr>
        <w:t> </w:t>
      </w:r>
      <w:r>
        <w:rPr/>
        <w:t>находилось</w:t>
      </w:r>
      <w:r>
        <w:rPr>
          <w:spacing w:val="-10"/>
        </w:rPr>
        <w:t> </w:t>
      </w:r>
      <w:r>
        <w:rPr/>
        <w:t>в</w:t>
      </w:r>
      <w:r>
        <w:rPr>
          <w:spacing w:val="-14"/>
        </w:rPr>
        <w:t> </w:t>
      </w:r>
      <w:r>
        <w:rPr/>
        <w:t>одной</w:t>
      </w:r>
      <w:r>
        <w:rPr>
          <w:spacing w:val="-14"/>
        </w:rPr>
        <w:t> </w:t>
      </w:r>
      <w:r>
        <w:rPr/>
        <w:t>плоскости. Важна также правильная подготовка поверхностей склеиваемых</w:t>
      </w:r>
      <w:r>
        <w:rPr>
          <w:spacing w:val="-1"/>
        </w:rPr>
        <w:t> </w:t>
      </w:r>
      <w:r>
        <w:rPr/>
        <w:t>материалов.</w:t>
      </w:r>
    </w:p>
    <w:p>
      <w:pPr>
        <w:pStyle w:val="Heading2"/>
        <w:numPr>
          <w:ilvl w:val="0"/>
          <w:numId w:val="5"/>
        </w:numPr>
        <w:tabs>
          <w:tab w:pos="419" w:val="left" w:leader="none"/>
        </w:tabs>
        <w:spacing w:line="240" w:lineRule="auto" w:before="119" w:after="0"/>
        <w:ind w:left="418" w:right="0" w:hanging="289"/>
        <w:jc w:val="both"/>
        <w:rPr>
          <w:i/>
        </w:rPr>
      </w:pPr>
      <w:r>
        <w:rPr>
          <w:i/>
        </w:rPr>
        <w:t>Окрашивание или обесцвечивание поверхности слоистого декоративного</w:t>
      </w:r>
      <w:r>
        <w:rPr>
          <w:i/>
          <w:spacing w:val="-12"/>
        </w:rPr>
        <w:t> </w:t>
      </w:r>
      <w:r>
        <w:rPr>
          <w:i/>
        </w:rPr>
        <w:t>пластика.</w:t>
      </w:r>
    </w:p>
    <w:p>
      <w:pPr>
        <w:pStyle w:val="BodyText"/>
        <w:spacing w:before="1"/>
        <w:rPr>
          <w:b/>
          <w:i/>
          <w:sz w:val="21"/>
        </w:rPr>
      </w:pPr>
    </w:p>
    <w:p>
      <w:pPr>
        <w:pStyle w:val="BodyText"/>
        <w:spacing w:line="208" w:lineRule="auto"/>
        <w:ind w:left="130" w:right="114"/>
        <w:jc w:val="both"/>
      </w:pPr>
      <w:r>
        <w:rPr/>
        <w:t>Данный результат может явиться следствием воздействия на поверхность пластика определенных химикатов (кислот и оснований), зачастую входящих в состав производимых промышленностью составов, предназначенных для чистки:</w:t>
      </w:r>
    </w:p>
    <w:p>
      <w:pPr>
        <w:pStyle w:val="ListParagraph"/>
        <w:numPr>
          <w:ilvl w:val="0"/>
          <w:numId w:val="4"/>
        </w:numPr>
        <w:tabs>
          <w:tab w:pos="352" w:val="left" w:leader="none"/>
        </w:tabs>
        <w:spacing w:line="285" w:lineRule="auto" w:before="48" w:after="0"/>
        <w:ind w:left="130" w:right="108" w:firstLine="0"/>
        <w:jc w:val="both"/>
        <w:rPr>
          <w:sz w:val="24"/>
        </w:rPr>
      </w:pPr>
      <w:r>
        <w:rPr>
          <w:sz w:val="24"/>
        </w:rPr>
        <w:t>сильная кислота, способная вызвать быстрое вытравливание (разрушение меламинового слоя), обесцвечивание слоистого декоративного материала и снижение защитной функции поверхности.</w:t>
      </w:r>
    </w:p>
    <w:p>
      <w:pPr>
        <w:pStyle w:val="ListParagraph"/>
        <w:numPr>
          <w:ilvl w:val="0"/>
          <w:numId w:val="4"/>
        </w:numPr>
        <w:tabs>
          <w:tab w:pos="352" w:val="left" w:leader="none"/>
        </w:tabs>
        <w:spacing w:line="278" w:lineRule="auto" w:before="124" w:after="0"/>
        <w:ind w:left="130" w:right="111" w:firstLine="0"/>
        <w:jc w:val="both"/>
        <w:rPr>
          <w:sz w:val="24"/>
        </w:rPr>
      </w:pPr>
      <w:r>
        <w:rPr>
          <w:sz w:val="24"/>
        </w:rPr>
        <w:t>концентрированный раствор щелочи, способный вызвать вытравливание (разрушение меламинового слоя), обесцвечивание слоистого декоративного материала и снижение защитной функции поверхности.</w:t>
      </w:r>
    </w:p>
    <w:p>
      <w:pPr>
        <w:pStyle w:val="ListParagraph"/>
        <w:numPr>
          <w:ilvl w:val="0"/>
          <w:numId w:val="4"/>
        </w:numPr>
        <w:tabs>
          <w:tab w:pos="352" w:val="left" w:leader="none"/>
        </w:tabs>
        <w:spacing w:line="276" w:lineRule="auto" w:before="115" w:after="0"/>
        <w:ind w:left="130" w:right="111" w:firstLine="0"/>
        <w:jc w:val="both"/>
        <w:rPr>
          <w:sz w:val="24"/>
        </w:rPr>
      </w:pPr>
      <w:r>
        <w:rPr>
          <w:sz w:val="24"/>
        </w:rPr>
        <w:t>абразивные компоненты в моющих составах обесцвечивание слоистого декоративного материала и снижение защитной функции</w:t>
      </w:r>
      <w:r>
        <w:rPr>
          <w:spacing w:val="-1"/>
          <w:sz w:val="24"/>
        </w:rPr>
        <w:t> </w:t>
      </w:r>
      <w:r>
        <w:rPr>
          <w:sz w:val="24"/>
        </w:rPr>
        <w:t>поверхности.</w:t>
      </w:r>
    </w:p>
    <w:p>
      <w:pPr>
        <w:pStyle w:val="BodyText"/>
        <w:spacing w:line="271" w:lineRule="auto" w:before="119"/>
        <w:ind w:left="130" w:right="106"/>
        <w:jc w:val="both"/>
      </w:pPr>
      <w:r>
        <w:rPr/>
        <w:t>Особую осторожность необходимо соблюдать в тех случаях, когда такие продукты используются в непосредственной близости от декоративной поверхности. Растворители на основе ацетона, толуола, спиртов и прочее; высокоактивные очистительные и дезинфицирующие вещества на основе хлорных, перекисных и аммиачных веществ, кислот и щелочей не должны оставаться в контакте с поверхностью слоистого декоративного материала.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93"/>
        <w:ind w:left="180" w:right="129" w:firstLine="0"/>
        <w:jc w:val="center"/>
        <w:rPr>
          <w:b/>
          <w:sz w:val="21"/>
        </w:rPr>
      </w:pPr>
      <w:r>
        <w:rPr>
          <w:b/>
          <w:sz w:val="21"/>
        </w:rPr>
        <w:t>10</w:t>
      </w:r>
    </w:p>
    <w:p>
      <w:pPr>
        <w:pStyle w:val="BodyText"/>
        <w:rPr>
          <w:b/>
          <w:sz w:val="20"/>
        </w:rPr>
      </w:pPr>
    </w:p>
    <w:p>
      <w:pPr>
        <w:pStyle w:val="BodyText"/>
        <w:rPr>
          <w:b/>
          <w:sz w:val="20"/>
        </w:rPr>
      </w:pPr>
    </w:p>
    <w:p>
      <w:pPr>
        <w:pStyle w:val="BodyText"/>
        <w:rPr>
          <w:b/>
          <w:sz w:val="20"/>
        </w:rPr>
      </w:pPr>
    </w:p>
    <w:p>
      <w:pPr>
        <w:pStyle w:val="BodyText"/>
        <w:spacing w:before="5"/>
        <w:rPr>
          <w:b/>
          <w:sz w:val="16"/>
        </w:rPr>
      </w:pPr>
    </w:p>
    <w:p>
      <w:pPr>
        <w:pStyle w:val="BodyText"/>
        <w:rPr>
          <w:b/>
          <w:sz w:val="2"/>
        </w:rPr>
      </w:pPr>
    </w:p>
    <w:p>
      <w:pPr>
        <w:pStyle w:val="BodyText"/>
        <w:rPr>
          <w:b/>
          <w:sz w:val="2"/>
        </w:rPr>
      </w:pPr>
    </w:p>
    <w:p>
      <w:pPr>
        <w:pStyle w:val="BodyText"/>
        <w:rPr>
          <w:b/>
          <w:sz w:val="2"/>
        </w:rPr>
      </w:pPr>
    </w:p>
    <w:p>
      <w:pPr>
        <w:pStyle w:val="BodyText"/>
        <w:spacing w:before="7"/>
        <w:rPr>
          <w:b/>
          <w:sz w:val="2"/>
        </w:rPr>
      </w:pPr>
    </w:p>
    <w:p>
      <w:pPr>
        <w:spacing w:line="18" w:lineRule="exact" w:before="0"/>
        <w:ind w:left="130" w:right="0" w:firstLine="0"/>
        <w:jc w:val="left"/>
        <w:rPr>
          <w:rFonts w:ascii="Microsoft Sans Serif"/>
          <w:sz w:val="2"/>
        </w:rPr>
      </w:pPr>
      <w:r>
        <w:rPr>
          <w:rFonts w:ascii="Microsoft Sans Serif"/>
          <w:w w:val="96"/>
          <w:sz w:val="2"/>
        </w:rPr>
        <w:t> </w:t>
      </w:r>
    </w:p>
    <w:sectPr>
      <w:headerReference w:type="default" r:id="rId24"/>
      <w:footerReference w:type="default" r:id="rId25"/>
      <w:pgSz w:w="11900" w:h="16840"/>
      <w:pgMar w:header="0" w:footer="0" w:top="1080" w:bottom="0" w:left="13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icrosoft Sans Serif">
    <w:altName w:val="Microsoft Sans Serif"/>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71.024002pt;margin-top:840.035034pt;width:2.3pt;height:3.1pt;mso-position-horizontal-relative:page;mso-position-vertical-relative:page;z-index:-252339200" type="#_x0000_t202" filled="false" stroked="false">
          <v:textbox inset="0,0,0,0">
            <w:txbxContent>
              <w:p>
                <w:pPr>
                  <w:pStyle w:val="BodyText"/>
                  <w:rPr>
                    <w:rFonts w:ascii="Microsoft Sans Serif"/>
                    <w:sz w:val="2"/>
                  </w:rPr>
                </w:pPr>
              </w:p>
              <w:p>
                <w:pPr>
                  <w:spacing w:before="0"/>
                  <w:ind w:left="0" w:right="0" w:firstLine="0"/>
                  <w:jc w:val="center"/>
                  <w:rPr>
                    <w:rFonts w:ascii="Microsoft Sans Serif"/>
                    <w:sz w:val="2"/>
                  </w:rPr>
                </w:pPr>
                <w:r>
                  <w:rPr>
                    <w:rFonts w:ascii="Microsoft Sans Serif"/>
                    <w:w w:val="96"/>
                    <w:sz w:val="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69.823997pt;margin-top:840.035034pt;width:2.3pt;height:3.1pt;mso-position-horizontal-relative:page;mso-position-vertical-relative:page;z-index:-252337152" type="#_x0000_t202" filled="false" stroked="false">
          <v:textbox inset="0,0,0,0">
            <w:txbxContent>
              <w:p>
                <w:pPr>
                  <w:pStyle w:val="BodyText"/>
                  <w:rPr>
                    <w:b/>
                    <w:sz w:val="2"/>
                  </w:rPr>
                </w:pPr>
              </w:p>
              <w:p>
                <w:pPr>
                  <w:spacing w:before="0"/>
                  <w:ind w:left="0" w:right="0" w:firstLine="0"/>
                  <w:jc w:val="center"/>
                  <w:rPr>
                    <w:rFonts w:ascii="Microsoft Sans Serif"/>
                    <w:sz w:val="2"/>
                  </w:rPr>
                </w:pPr>
                <w:r>
                  <w:rPr>
                    <w:rFonts w:ascii="Microsoft Sans Serif"/>
                    <w:w w:val="96"/>
                    <w:sz w:val="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69.823997pt;margin-top:840.035034pt;width:2.3pt;height:3.1pt;mso-position-horizontal-relative:page;mso-position-vertical-relative:page;z-index:-252336128" type="#_x0000_t202" filled="false" stroked="false">
          <v:textbox inset="0,0,0,0">
            <w:txbxContent>
              <w:p>
                <w:pPr>
                  <w:pStyle w:val="BodyText"/>
                  <w:rPr>
                    <w:b/>
                    <w:sz w:val="2"/>
                  </w:rPr>
                </w:pPr>
              </w:p>
              <w:p>
                <w:pPr>
                  <w:spacing w:before="0"/>
                  <w:ind w:left="0" w:right="0" w:firstLine="0"/>
                  <w:jc w:val="center"/>
                  <w:rPr>
                    <w:rFonts w:ascii="Microsoft Sans Serif"/>
                    <w:sz w:val="2"/>
                  </w:rPr>
                </w:pPr>
                <w:r>
                  <w:rPr>
                    <w:rFonts w:ascii="Microsoft Sans Serif"/>
                    <w:w w:val="96"/>
                    <w:sz w:val="2"/>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71.024002pt;margin-top:-.925017pt;width:2.3pt;height:3.1pt;mso-position-horizontal-relative:page;mso-position-vertical-relative:page;z-index:-252340224" type="#_x0000_t202" filled="false" stroked="false">
          <v:textbox inset="0,0,0,0">
            <w:txbxContent>
              <w:p>
                <w:pPr>
                  <w:pStyle w:val="BodyText"/>
                  <w:rPr>
                    <w:rFonts w:ascii="Microsoft Sans Serif"/>
                    <w:sz w:val="2"/>
                  </w:rPr>
                </w:pPr>
              </w:p>
              <w:p>
                <w:pPr>
                  <w:spacing w:before="0"/>
                  <w:ind w:left="0" w:right="0" w:firstLine="0"/>
                  <w:jc w:val="center"/>
                  <w:rPr>
                    <w:rFonts w:ascii="Microsoft Sans Serif"/>
                    <w:sz w:val="2"/>
                  </w:rPr>
                </w:pPr>
                <w:r>
                  <w:rPr>
                    <w:rFonts w:ascii="Microsoft Sans Serif"/>
                    <w:w w:val="96"/>
                    <w:sz w:val="2"/>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1.022517pt;width:5.2pt;height:15.6pt;mso-position-horizontal-relative:page;mso-position-vertical-relative:page;z-index:-25233817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37" w:hanging="361"/>
        <w:jc w:val="right"/>
      </w:pPr>
      <w:rPr>
        <w:rFonts w:hint="default"/>
        <w:spacing w:val="-6"/>
        <w:w w:val="100"/>
        <w:lang w:val="ru-RU" w:eastAsia="ru-RU" w:bidi="ru-RU"/>
      </w:rPr>
    </w:lvl>
    <w:lvl w:ilvl="1">
      <w:start w:val="0"/>
      <w:numFmt w:val="bullet"/>
      <w:lvlText w:val="•"/>
      <w:lvlJc w:val="left"/>
      <w:pPr>
        <w:ind w:left="1747" w:hanging="361"/>
      </w:pPr>
      <w:rPr>
        <w:rFonts w:hint="default"/>
        <w:lang w:val="ru-RU" w:eastAsia="ru-RU" w:bidi="ru-RU"/>
      </w:rPr>
    </w:lvl>
    <w:lvl w:ilvl="2">
      <w:start w:val="0"/>
      <w:numFmt w:val="bullet"/>
      <w:lvlText w:val="•"/>
      <w:lvlJc w:val="left"/>
      <w:pPr>
        <w:ind w:left="2655" w:hanging="361"/>
      </w:pPr>
      <w:rPr>
        <w:rFonts w:hint="default"/>
        <w:lang w:val="ru-RU" w:eastAsia="ru-RU" w:bidi="ru-RU"/>
      </w:rPr>
    </w:lvl>
    <w:lvl w:ilvl="3">
      <w:start w:val="0"/>
      <w:numFmt w:val="bullet"/>
      <w:lvlText w:val="•"/>
      <w:lvlJc w:val="left"/>
      <w:pPr>
        <w:ind w:left="3563" w:hanging="361"/>
      </w:pPr>
      <w:rPr>
        <w:rFonts w:hint="default"/>
        <w:lang w:val="ru-RU" w:eastAsia="ru-RU" w:bidi="ru-RU"/>
      </w:rPr>
    </w:lvl>
    <w:lvl w:ilvl="4">
      <w:start w:val="0"/>
      <w:numFmt w:val="bullet"/>
      <w:lvlText w:val="•"/>
      <w:lvlJc w:val="left"/>
      <w:pPr>
        <w:ind w:left="4471" w:hanging="361"/>
      </w:pPr>
      <w:rPr>
        <w:rFonts w:hint="default"/>
        <w:lang w:val="ru-RU" w:eastAsia="ru-RU" w:bidi="ru-RU"/>
      </w:rPr>
    </w:lvl>
    <w:lvl w:ilvl="5">
      <w:start w:val="0"/>
      <w:numFmt w:val="bullet"/>
      <w:lvlText w:val="•"/>
      <w:lvlJc w:val="left"/>
      <w:pPr>
        <w:ind w:left="5379" w:hanging="361"/>
      </w:pPr>
      <w:rPr>
        <w:rFonts w:hint="default"/>
        <w:lang w:val="ru-RU" w:eastAsia="ru-RU" w:bidi="ru-RU"/>
      </w:rPr>
    </w:lvl>
    <w:lvl w:ilvl="6">
      <w:start w:val="0"/>
      <w:numFmt w:val="bullet"/>
      <w:lvlText w:val="•"/>
      <w:lvlJc w:val="left"/>
      <w:pPr>
        <w:ind w:left="6287" w:hanging="361"/>
      </w:pPr>
      <w:rPr>
        <w:rFonts w:hint="default"/>
        <w:lang w:val="ru-RU" w:eastAsia="ru-RU" w:bidi="ru-RU"/>
      </w:rPr>
    </w:lvl>
    <w:lvl w:ilvl="7">
      <w:start w:val="0"/>
      <w:numFmt w:val="bullet"/>
      <w:lvlText w:val="•"/>
      <w:lvlJc w:val="left"/>
      <w:pPr>
        <w:ind w:left="7195" w:hanging="361"/>
      </w:pPr>
      <w:rPr>
        <w:rFonts w:hint="default"/>
        <w:lang w:val="ru-RU" w:eastAsia="ru-RU" w:bidi="ru-RU"/>
      </w:rPr>
    </w:lvl>
    <w:lvl w:ilvl="8">
      <w:start w:val="0"/>
      <w:numFmt w:val="bullet"/>
      <w:lvlText w:val="•"/>
      <w:lvlJc w:val="left"/>
      <w:pPr>
        <w:ind w:left="8103" w:hanging="361"/>
      </w:pPr>
      <w:rPr>
        <w:rFonts w:hint="default"/>
        <w:lang w:val="ru-RU" w:eastAsia="ru-RU" w:bidi="ru-RU"/>
      </w:rPr>
    </w:lvl>
  </w:abstractNum>
  <w:abstractNum w:abstractNumId="3">
    <w:multiLevelType w:val="hybridMultilevel"/>
    <w:lvl w:ilvl="0">
      <w:start w:val="0"/>
      <w:numFmt w:val="bullet"/>
      <w:lvlText w:val="-"/>
      <w:lvlJc w:val="left"/>
      <w:pPr>
        <w:ind w:left="116" w:hanging="202"/>
      </w:pPr>
      <w:rPr>
        <w:rFonts w:hint="default" w:ascii="Times New Roman" w:hAnsi="Times New Roman" w:eastAsia="Times New Roman" w:cs="Times New Roman"/>
        <w:spacing w:val="-3"/>
        <w:w w:val="99"/>
        <w:sz w:val="24"/>
        <w:szCs w:val="24"/>
        <w:lang w:val="ru-RU" w:eastAsia="ru-RU" w:bidi="ru-RU"/>
      </w:rPr>
    </w:lvl>
    <w:lvl w:ilvl="1">
      <w:start w:val="0"/>
      <w:numFmt w:val="bullet"/>
      <w:lvlText w:val="•"/>
      <w:lvlJc w:val="left"/>
      <w:pPr>
        <w:ind w:left="1099" w:hanging="202"/>
      </w:pPr>
      <w:rPr>
        <w:rFonts w:hint="default"/>
        <w:lang w:val="ru-RU" w:eastAsia="ru-RU" w:bidi="ru-RU"/>
      </w:rPr>
    </w:lvl>
    <w:lvl w:ilvl="2">
      <w:start w:val="0"/>
      <w:numFmt w:val="bullet"/>
      <w:lvlText w:val="•"/>
      <w:lvlJc w:val="left"/>
      <w:pPr>
        <w:ind w:left="2079" w:hanging="202"/>
      </w:pPr>
      <w:rPr>
        <w:rFonts w:hint="default"/>
        <w:lang w:val="ru-RU" w:eastAsia="ru-RU" w:bidi="ru-RU"/>
      </w:rPr>
    </w:lvl>
    <w:lvl w:ilvl="3">
      <w:start w:val="0"/>
      <w:numFmt w:val="bullet"/>
      <w:lvlText w:val="•"/>
      <w:lvlJc w:val="left"/>
      <w:pPr>
        <w:ind w:left="3059" w:hanging="202"/>
      </w:pPr>
      <w:rPr>
        <w:rFonts w:hint="default"/>
        <w:lang w:val="ru-RU" w:eastAsia="ru-RU" w:bidi="ru-RU"/>
      </w:rPr>
    </w:lvl>
    <w:lvl w:ilvl="4">
      <w:start w:val="0"/>
      <w:numFmt w:val="bullet"/>
      <w:lvlText w:val="•"/>
      <w:lvlJc w:val="left"/>
      <w:pPr>
        <w:ind w:left="4039" w:hanging="202"/>
      </w:pPr>
      <w:rPr>
        <w:rFonts w:hint="default"/>
        <w:lang w:val="ru-RU" w:eastAsia="ru-RU" w:bidi="ru-RU"/>
      </w:rPr>
    </w:lvl>
    <w:lvl w:ilvl="5">
      <w:start w:val="0"/>
      <w:numFmt w:val="bullet"/>
      <w:lvlText w:val="•"/>
      <w:lvlJc w:val="left"/>
      <w:pPr>
        <w:ind w:left="5019" w:hanging="202"/>
      </w:pPr>
      <w:rPr>
        <w:rFonts w:hint="default"/>
        <w:lang w:val="ru-RU" w:eastAsia="ru-RU" w:bidi="ru-RU"/>
      </w:rPr>
    </w:lvl>
    <w:lvl w:ilvl="6">
      <w:start w:val="0"/>
      <w:numFmt w:val="bullet"/>
      <w:lvlText w:val="•"/>
      <w:lvlJc w:val="left"/>
      <w:pPr>
        <w:ind w:left="5999" w:hanging="202"/>
      </w:pPr>
      <w:rPr>
        <w:rFonts w:hint="default"/>
        <w:lang w:val="ru-RU" w:eastAsia="ru-RU" w:bidi="ru-RU"/>
      </w:rPr>
    </w:lvl>
    <w:lvl w:ilvl="7">
      <w:start w:val="0"/>
      <w:numFmt w:val="bullet"/>
      <w:lvlText w:val="•"/>
      <w:lvlJc w:val="left"/>
      <w:pPr>
        <w:ind w:left="6979" w:hanging="202"/>
      </w:pPr>
      <w:rPr>
        <w:rFonts w:hint="default"/>
        <w:lang w:val="ru-RU" w:eastAsia="ru-RU" w:bidi="ru-RU"/>
      </w:rPr>
    </w:lvl>
    <w:lvl w:ilvl="8">
      <w:start w:val="0"/>
      <w:numFmt w:val="bullet"/>
      <w:lvlText w:val="•"/>
      <w:lvlJc w:val="left"/>
      <w:pPr>
        <w:ind w:left="7959" w:hanging="202"/>
      </w:pPr>
      <w:rPr>
        <w:rFonts w:hint="default"/>
        <w:lang w:val="ru-RU" w:eastAsia="ru-RU" w:bidi="ru-RU"/>
      </w:rPr>
    </w:lvl>
  </w:abstractNum>
  <w:abstractNum w:abstractNumId="2">
    <w:multiLevelType w:val="hybridMultilevel"/>
    <w:lvl w:ilvl="0">
      <w:start w:val="1"/>
      <w:numFmt w:val="decimal"/>
      <w:lvlText w:val="%1."/>
      <w:lvlJc w:val="left"/>
      <w:pPr>
        <w:ind w:left="361" w:hanging="183"/>
        <w:jc w:val="right"/>
      </w:pPr>
      <w:rPr>
        <w:rFonts w:hint="default" w:ascii="Times New Roman" w:hAnsi="Times New Roman" w:eastAsia="Times New Roman" w:cs="Times New Roman"/>
        <w:b/>
        <w:bCs/>
        <w:w w:val="100"/>
        <w:sz w:val="22"/>
        <w:szCs w:val="22"/>
        <w:lang w:val="ru-RU" w:eastAsia="ru-RU" w:bidi="ru-RU"/>
      </w:rPr>
    </w:lvl>
    <w:lvl w:ilvl="1">
      <w:start w:val="1"/>
      <w:numFmt w:val="decimal"/>
      <w:lvlText w:val="%1.%2."/>
      <w:lvlJc w:val="left"/>
      <w:pPr>
        <w:ind w:left="539" w:hanging="423"/>
        <w:jc w:val="left"/>
      </w:pPr>
      <w:rPr>
        <w:rFonts w:hint="default" w:ascii="Times New Roman" w:hAnsi="Times New Roman" w:eastAsia="Times New Roman" w:cs="Times New Roman"/>
        <w:b/>
        <w:bCs/>
        <w:spacing w:val="-6"/>
        <w:w w:val="100"/>
        <w:sz w:val="24"/>
        <w:szCs w:val="24"/>
        <w:lang w:val="ru-RU" w:eastAsia="ru-RU" w:bidi="ru-RU"/>
      </w:rPr>
    </w:lvl>
    <w:lvl w:ilvl="2">
      <w:start w:val="0"/>
      <w:numFmt w:val="bullet"/>
      <w:lvlText w:val="•"/>
      <w:lvlJc w:val="left"/>
      <w:pPr>
        <w:ind w:left="1582" w:hanging="423"/>
      </w:pPr>
      <w:rPr>
        <w:rFonts w:hint="default"/>
        <w:lang w:val="ru-RU" w:eastAsia="ru-RU" w:bidi="ru-RU"/>
      </w:rPr>
    </w:lvl>
    <w:lvl w:ilvl="3">
      <w:start w:val="0"/>
      <w:numFmt w:val="bullet"/>
      <w:lvlText w:val="•"/>
      <w:lvlJc w:val="left"/>
      <w:pPr>
        <w:ind w:left="2624" w:hanging="423"/>
      </w:pPr>
      <w:rPr>
        <w:rFonts w:hint="default"/>
        <w:lang w:val="ru-RU" w:eastAsia="ru-RU" w:bidi="ru-RU"/>
      </w:rPr>
    </w:lvl>
    <w:lvl w:ilvl="4">
      <w:start w:val="0"/>
      <w:numFmt w:val="bullet"/>
      <w:lvlText w:val="•"/>
      <w:lvlJc w:val="left"/>
      <w:pPr>
        <w:ind w:left="3666" w:hanging="423"/>
      </w:pPr>
      <w:rPr>
        <w:rFonts w:hint="default"/>
        <w:lang w:val="ru-RU" w:eastAsia="ru-RU" w:bidi="ru-RU"/>
      </w:rPr>
    </w:lvl>
    <w:lvl w:ilvl="5">
      <w:start w:val="0"/>
      <w:numFmt w:val="bullet"/>
      <w:lvlText w:val="•"/>
      <w:lvlJc w:val="left"/>
      <w:pPr>
        <w:ind w:left="4708" w:hanging="423"/>
      </w:pPr>
      <w:rPr>
        <w:rFonts w:hint="default"/>
        <w:lang w:val="ru-RU" w:eastAsia="ru-RU" w:bidi="ru-RU"/>
      </w:rPr>
    </w:lvl>
    <w:lvl w:ilvl="6">
      <w:start w:val="0"/>
      <w:numFmt w:val="bullet"/>
      <w:lvlText w:val="•"/>
      <w:lvlJc w:val="left"/>
      <w:pPr>
        <w:ind w:left="5750" w:hanging="423"/>
      </w:pPr>
      <w:rPr>
        <w:rFonts w:hint="default"/>
        <w:lang w:val="ru-RU" w:eastAsia="ru-RU" w:bidi="ru-RU"/>
      </w:rPr>
    </w:lvl>
    <w:lvl w:ilvl="7">
      <w:start w:val="0"/>
      <w:numFmt w:val="bullet"/>
      <w:lvlText w:val="•"/>
      <w:lvlJc w:val="left"/>
      <w:pPr>
        <w:ind w:left="6792" w:hanging="423"/>
      </w:pPr>
      <w:rPr>
        <w:rFonts w:hint="default"/>
        <w:lang w:val="ru-RU" w:eastAsia="ru-RU" w:bidi="ru-RU"/>
      </w:rPr>
    </w:lvl>
    <w:lvl w:ilvl="8">
      <w:start w:val="0"/>
      <w:numFmt w:val="bullet"/>
      <w:lvlText w:val="•"/>
      <w:lvlJc w:val="left"/>
      <w:pPr>
        <w:ind w:left="7834" w:hanging="423"/>
      </w:pPr>
      <w:rPr>
        <w:rFonts w:hint="default"/>
        <w:lang w:val="ru-RU" w:eastAsia="ru-RU" w:bidi="ru-RU"/>
      </w:rPr>
    </w:lvl>
  </w:abstractNum>
  <w:abstractNum w:abstractNumId="1">
    <w:multiLevelType w:val="hybridMultilevel"/>
    <w:lvl w:ilvl="0">
      <w:start w:val="4"/>
      <w:numFmt w:val="decimal"/>
      <w:lvlText w:val="%1"/>
      <w:lvlJc w:val="left"/>
      <w:pPr>
        <w:ind w:left="1996" w:hanging="339"/>
        <w:jc w:val="left"/>
      </w:pPr>
      <w:rPr>
        <w:rFonts w:hint="default"/>
        <w:lang w:val="ru-RU" w:eastAsia="ru-RU" w:bidi="ru-RU"/>
      </w:rPr>
    </w:lvl>
    <w:lvl w:ilvl="1">
      <w:start w:val="3"/>
      <w:numFmt w:val="decimal"/>
      <w:lvlText w:val="%1.%2."/>
      <w:lvlJc w:val="left"/>
      <w:pPr>
        <w:ind w:left="1996" w:hanging="339"/>
        <w:jc w:val="left"/>
      </w:pPr>
      <w:rPr>
        <w:rFonts w:hint="default" w:ascii="Calibri" w:hAnsi="Calibri" w:eastAsia="Calibri" w:cs="Calibri"/>
        <w:b/>
        <w:bCs/>
        <w:spacing w:val="-2"/>
        <w:w w:val="100"/>
        <w:sz w:val="20"/>
        <w:szCs w:val="20"/>
        <w:lang w:val="ru-RU" w:eastAsia="ru-RU" w:bidi="ru-RU"/>
      </w:rPr>
    </w:lvl>
    <w:lvl w:ilvl="2">
      <w:start w:val="0"/>
      <w:numFmt w:val="bullet"/>
      <w:lvlText w:val="•"/>
      <w:lvlJc w:val="left"/>
      <w:pPr>
        <w:ind w:left="3583" w:hanging="339"/>
      </w:pPr>
      <w:rPr>
        <w:rFonts w:hint="default"/>
        <w:lang w:val="ru-RU" w:eastAsia="ru-RU" w:bidi="ru-RU"/>
      </w:rPr>
    </w:lvl>
    <w:lvl w:ilvl="3">
      <w:start w:val="0"/>
      <w:numFmt w:val="bullet"/>
      <w:lvlText w:val="•"/>
      <w:lvlJc w:val="left"/>
      <w:pPr>
        <w:ind w:left="4375" w:hanging="339"/>
      </w:pPr>
      <w:rPr>
        <w:rFonts w:hint="default"/>
        <w:lang w:val="ru-RU" w:eastAsia="ru-RU" w:bidi="ru-RU"/>
      </w:rPr>
    </w:lvl>
    <w:lvl w:ilvl="4">
      <w:start w:val="0"/>
      <w:numFmt w:val="bullet"/>
      <w:lvlText w:val="•"/>
      <w:lvlJc w:val="left"/>
      <w:pPr>
        <w:ind w:left="5167" w:hanging="339"/>
      </w:pPr>
      <w:rPr>
        <w:rFonts w:hint="default"/>
        <w:lang w:val="ru-RU" w:eastAsia="ru-RU" w:bidi="ru-RU"/>
      </w:rPr>
    </w:lvl>
    <w:lvl w:ilvl="5">
      <w:start w:val="0"/>
      <w:numFmt w:val="bullet"/>
      <w:lvlText w:val="•"/>
      <w:lvlJc w:val="left"/>
      <w:pPr>
        <w:ind w:left="5959" w:hanging="339"/>
      </w:pPr>
      <w:rPr>
        <w:rFonts w:hint="default"/>
        <w:lang w:val="ru-RU" w:eastAsia="ru-RU" w:bidi="ru-RU"/>
      </w:rPr>
    </w:lvl>
    <w:lvl w:ilvl="6">
      <w:start w:val="0"/>
      <w:numFmt w:val="bullet"/>
      <w:lvlText w:val="•"/>
      <w:lvlJc w:val="left"/>
      <w:pPr>
        <w:ind w:left="6751" w:hanging="339"/>
      </w:pPr>
      <w:rPr>
        <w:rFonts w:hint="default"/>
        <w:lang w:val="ru-RU" w:eastAsia="ru-RU" w:bidi="ru-RU"/>
      </w:rPr>
    </w:lvl>
    <w:lvl w:ilvl="7">
      <w:start w:val="0"/>
      <w:numFmt w:val="bullet"/>
      <w:lvlText w:val="•"/>
      <w:lvlJc w:val="left"/>
      <w:pPr>
        <w:ind w:left="7543" w:hanging="339"/>
      </w:pPr>
      <w:rPr>
        <w:rFonts w:hint="default"/>
        <w:lang w:val="ru-RU" w:eastAsia="ru-RU" w:bidi="ru-RU"/>
      </w:rPr>
    </w:lvl>
    <w:lvl w:ilvl="8">
      <w:start w:val="0"/>
      <w:numFmt w:val="bullet"/>
      <w:lvlText w:val="•"/>
      <w:lvlJc w:val="left"/>
      <w:pPr>
        <w:ind w:left="8335" w:hanging="339"/>
      </w:pPr>
      <w:rPr>
        <w:rFonts w:hint="default"/>
        <w:lang w:val="ru-RU" w:eastAsia="ru-RU" w:bidi="ru-RU"/>
      </w:rPr>
    </w:lvl>
  </w:abstractNum>
  <w:abstractNum w:abstractNumId="0">
    <w:multiLevelType w:val="hybridMultilevel"/>
    <w:lvl w:ilvl="0">
      <w:start w:val="1"/>
      <w:numFmt w:val="decimal"/>
      <w:lvlText w:val="%1."/>
      <w:lvlJc w:val="left"/>
      <w:pPr>
        <w:ind w:left="1735" w:hanging="356"/>
        <w:jc w:val="left"/>
      </w:pPr>
      <w:rPr>
        <w:rFonts w:hint="default" w:ascii="Calibri" w:hAnsi="Calibri" w:eastAsia="Calibri" w:cs="Calibri"/>
        <w:b/>
        <w:bCs/>
        <w:spacing w:val="-2"/>
        <w:w w:val="100"/>
        <w:sz w:val="22"/>
        <w:szCs w:val="22"/>
        <w:lang w:val="ru-RU" w:eastAsia="ru-RU" w:bidi="ru-RU"/>
      </w:rPr>
    </w:lvl>
    <w:lvl w:ilvl="1">
      <w:start w:val="1"/>
      <w:numFmt w:val="decimal"/>
      <w:lvlText w:val="%1.%2."/>
      <w:lvlJc w:val="left"/>
      <w:pPr>
        <w:ind w:left="1996" w:hanging="339"/>
        <w:jc w:val="left"/>
      </w:pPr>
      <w:rPr>
        <w:rFonts w:hint="default" w:ascii="Calibri" w:hAnsi="Calibri" w:eastAsia="Calibri" w:cs="Calibri"/>
        <w:b/>
        <w:bCs/>
        <w:spacing w:val="-2"/>
        <w:w w:val="100"/>
        <w:sz w:val="20"/>
        <w:szCs w:val="20"/>
        <w:lang w:val="ru-RU" w:eastAsia="ru-RU" w:bidi="ru-RU"/>
      </w:rPr>
    </w:lvl>
    <w:lvl w:ilvl="2">
      <w:start w:val="0"/>
      <w:numFmt w:val="bullet"/>
      <w:lvlText w:val="•"/>
      <w:lvlJc w:val="left"/>
      <w:pPr>
        <w:ind w:left="2879" w:hanging="339"/>
      </w:pPr>
      <w:rPr>
        <w:rFonts w:hint="default"/>
        <w:lang w:val="ru-RU" w:eastAsia="ru-RU" w:bidi="ru-RU"/>
      </w:rPr>
    </w:lvl>
    <w:lvl w:ilvl="3">
      <w:start w:val="0"/>
      <w:numFmt w:val="bullet"/>
      <w:lvlText w:val="•"/>
      <w:lvlJc w:val="left"/>
      <w:pPr>
        <w:ind w:left="3759" w:hanging="339"/>
      </w:pPr>
      <w:rPr>
        <w:rFonts w:hint="default"/>
        <w:lang w:val="ru-RU" w:eastAsia="ru-RU" w:bidi="ru-RU"/>
      </w:rPr>
    </w:lvl>
    <w:lvl w:ilvl="4">
      <w:start w:val="0"/>
      <w:numFmt w:val="bullet"/>
      <w:lvlText w:val="•"/>
      <w:lvlJc w:val="left"/>
      <w:pPr>
        <w:ind w:left="4639" w:hanging="339"/>
      </w:pPr>
      <w:rPr>
        <w:rFonts w:hint="default"/>
        <w:lang w:val="ru-RU" w:eastAsia="ru-RU" w:bidi="ru-RU"/>
      </w:rPr>
    </w:lvl>
    <w:lvl w:ilvl="5">
      <w:start w:val="0"/>
      <w:numFmt w:val="bullet"/>
      <w:lvlText w:val="•"/>
      <w:lvlJc w:val="left"/>
      <w:pPr>
        <w:ind w:left="5519" w:hanging="339"/>
      </w:pPr>
      <w:rPr>
        <w:rFonts w:hint="default"/>
        <w:lang w:val="ru-RU" w:eastAsia="ru-RU" w:bidi="ru-RU"/>
      </w:rPr>
    </w:lvl>
    <w:lvl w:ilvl="6">
      <w:start w:val="0"/>
      <w:numFmt w:val="bullet"/>
      <w:lvlText w:val="•"/>
      <w:lvlJc w:val="left"/>
      <w:pPr>
        <w:ind w:left="6399" w:hanging="339"/>
      </w:pPr>
      <w:rPr>
        <w:rFonts w:hint="default"/>
        <w:lang w:val="ru-RU" w:eastAsia="ru-RU" w:bidi="ru-RU"/>
      </w:rPr>
    </w:lvl>
    <w:lvl w:ilvl="7">
      <w:start w:val="0"/>
      <w:numFmt w:val="bullet"/>
      <w:lvlText w:val="•"/>
      <w:lvlJc w:val="left"/>
      <w:pPr>
        <w:ind w:left="7279" w:hanging="339"/>
      </w:pPr>
      <w:rPr>
        <w:rFonts w:hint="default"/>
        <w:lang w:val="ru-RU" w:eastAsia="ru-RU" w:bidi="ru-RU"/>
      </w:rPr>
    </w:lvl>
    <w:lvl w:ilvl="8">
      <w:start w:val="0"/>
      <w:numFmt w:val="bullet"/>
      <w:lvlText w:val="•"/>
      <w:lvlJc w:val="left"/>
      <w:pPr>
        <w:ind w:left="8159" w:hanging="339"/>
      </w:pPr>
      <w:rPr>
        <w:rFonts w:hint="default"/>
        <w:lang w:val="ru-RU" w:eastAsia="ru-RU" w:bidi="ru-RU"/>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130"/>
      <w:ind w:left="1735" w:hanging="356"/>
    </w:pPr>
    <w:rPr>
      <w:rFonts w:ascii="Calibri" w:hAnsi="Calibri" w:eastAsia="Calibri" w:cs="Calibri"/>
      <w:b/>
      <w:bCs/>
      <w:sz w:val="22"/>
      <w:szCs w:val="22"/>
      <w:lang w:val="ru-RU" w:eastAsia="ru-RU" w:bidi="ru-RU"/>
    </w:rPr>
  </w:style>
  <w:style w:styleId="TOC2" w:type="paragraph">
    <w:name w:val="TOC 2"/>
    <w:basedOn w:val="Normal"/>
    <w:uiPriority w:val="1"/>
    <w:qFormat/>
    <w:pPr>
      <w:spacing w:before="130"/>
      <w:ind w:left="1996" w:hanging="339"/>
    </w:pPr>
    <w:rPr>
      <w:rFonts w:ascii="Calibri" w:hAnsi="Calibri" w:eastAsia="Calibri" w:cs="Calibri"/>
      <w:b/>
      <w:bCs/>
      <w:sz w:val="22"/>
      <w:szCs w:val="22"/>
      <w:lang w:val="ru-RU" w:eastAsia="ru-RU" w:bidi="ru-RU"/>
    </w:rPr>
  </w:style>
  <w:style w:styleId="BodyText" w:type="paragraph">
    <w:name w:val="Body Text"/>
    <w:basedOn w:val="Normal"/>
    <w:uiPriority w:val="1"/>
    <w:qFormat/>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539" w:hanging="424"/>
      <w:outlineLvl w:val="1"/>
    </w:pPr>
    <w:rPr>
      <w:rFonts w:ascii="Times New Roman" w:hAnsi="Times New Roman" w:eastAsia="Times New Roman" w:cs="Times New Roman"/>
      <w:b/>
      <w:bCs/>
      <w:sz w:val="24"/>
      <w:szCs w:val="24"/>
      <w:lang w:val="ru-RU" w:eastAsia="ru-RU" w:bidi="ru-RU"/>
    </w:rPr>
  </w:style>
  <w:style w:styleId="Heading2" w:type="paragraph">
    <w:name w:val="Heading 2"/>
    <w:basedOn w:val="Normal"/>
    <w:uiPriority w:val="1"/>
    <w:qFormat/>
    <w:pPr>
      <w:spacing w:before="119"/>
      <w:ind w:left="414" w:hanging="280"/>
      <w:jc w:val="both"/>
      <w:outlineLvl w:val="2"/>
    </w:pPr>
    <w:rPr>
      <w:rFonts w:ascii="Times New Roman" w:hAnsi="Times New Roman" w:eastAsia="Times New Roman" w:cs="Times New Roman"/>
      <w:b/>
      <w:bCs/>
      <w:i/>
      <w:sz w:val="24"/>
      <w:szCs w:val="24"/>
      <w:lang w:val="ru-RU" w:eastAsia="ru-RU" w:bidi="ru-RU"/>
    </w:rPr>
  </w:style>
  <w:style w:styleId="ListParagraph" w:type="paragraph">
    <w:name w:val="List Paragraph"/>
    <w:basedOn w:val="Normal"/>
    <w:uiPriority w:val="1"/>
    <w:qFormat/>
    <w:pPr>
      <w:ind w:left="1735" w:hanging="356"/>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header" Target="header2.xml"/><Relationship Id="rId10" Type="http://schemas.openxmlformats.org/officeDocument/2006/relationships/image" Target="media/image3.jpeg"/><Relationship Id="rId11" Type="http://schemas.openxmlformats.org/officeDocument/2006/relationships/header" Target="header3.xml"/><Relationship Id="rId12" Type="http://schemas.openxmlformats.org/officeDocument/2006/relationships/image" Target="media/image4.jpeg"/><Relationship Id="rId13" Type="http://schemas.openxmlformats.org/officeDocument/2006/relationships/header" Target="header4.xm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header" Target="header6.xml"/><Relationship Id="rId21" Type="http://schemas.openxmlformats.org/officeDocument/2006/relationships/footer" Target="footer3.xml"/><Relationship Id="rId22" Type="http://schemas.openxmlformats.org/officeDocument/2006/relationships/header" Target="header7.xml"/><Relationship Id="rId23" Type="http://schemas.openxmlformats.org/officeDocument/2006/relationships/footer" Target="footer4.xml"/><Relationship Id="rId24" Type="http://schemas.openxmlformats.org/officeDocument/2006/relationships/header" Target="header8.xml"/><Relationship Id="rId25" Type="http://schemas.openxmlformats.org/officeDocument/2006/relationships/footer" Target="footer5.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2020-09-23T12:56:15Z</dcterms:created>
  <dcterms:modified xsi:type="dcterms:W3CDTF">2020-09-23T12:56:15Z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2020-09-23T00:00:00Z</vt:filetime>
  </property>
</Properties>
</file>